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A" w:rsidRDefault="002A71AA" w:rsidP="00BA1DBA">
      <w:pPr>
        <w:jc w:val="center"/>
        <w:rPr>
          <w:sz w:val="28"/>
          <w:szCs w:val="28"/>
        </w:rPr>
      </w:pPr>
      <w:r w:rsidRPr="00C4512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2A71AA" w:rsidRDefault="002A71AA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A71AA" w:rsidRDefault="002A71AA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A71AA" w:rsidRDefault="002A71AA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Ретюнского сельского поселения</w:t>
      </w:r>
    </w:p>
    <w:p w:rsidR="002A71AA" w:rsidRDefault="002A71AA" w:rsidP="00BA1DBA">
      <w:pPr>
        <w:jc w:val="right"/>
      </w:pPr>
    </w:p>
    <w:p w:rsidR="002A71AA" w:rsidRDefault="002A71AA" w:rsidP="00BA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71AA" w:rsidRPr="001517DF" w:rsidRDefault="002A71AA" w:rsidP="00E77E55">
      <w:pPr>
        <w:rPr>
          <w:b/>
          <w:bCs/>
          <w:sz w:val="28"/>
          <w:szCs w:val="28"/>
        </w:rPr>
      </w:pPr>
    </w:p>
    <w:p w:rsidR="002A71AA" w:rsidRPr="00BA1DBA" w:rsidRDefault="002A71AA" w:rsidP="00E77E55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июля </w:t>
      </w:r>
      <w:r w:rsidRPr="00BA1DB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A1DBA">
        <w:rPr>
          <w:sz w:val="28"/>
          <w:szCs w:val="28"/>
        </w:rPr>
        <w:t xml:space="preserve"> года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BA1DBA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2A71AA" w:rsidRPr="00BB3BFF" w:rsidRDefault="002A71AA" w:rsidP="00E77E55"/>
    <w:p w:rsidR="002A71AA" w:rsidRPr="00BB3BFF" w:rsidRDefault="002A71AA" w:rsidP="00E77E55"/>
    <w:tbl>
      <w:tblPr>
        <w:tblW w:w="0" w:type="auto"/>
        <w:tblInd w:w="-106" w:type="dxa"/>
        <w:tblLook w:val="00A0"/>
      </w:tblPr>
      <w:tblGrid>
        <w:gridCol w:w="4928"/>
      </w:tblGrid>
      <w:tr w:rsidR="002A71AA" w:rsidRPr="00BB3BFF">
        <w:tc>
          <w:tcPr>
            <w:tcW w:w="4928" w:type="dxa"/>
          </w:tcPr>
          <w:p w:rsidR="002A71AA" w:rsidRPr="006955D0" w:rsidRDefault="002A71AA" w:rsidP="00442052">
            <w:pPr>
              <w:ind w:left="0" w:firstLine="0"/>
            </w:pPr>
            <w:r w:rsidRPr="006955D0">
              <w:t>О мерах по содействию участковой избирательной комиссии Ретюнского сельского поселения</w:t>
            </w:r>
            <w:r>
              <w:t xml:space="preserve"> в организации подготовки и проведения выборов депутатов совета депутатов Ретюнского сельского поселения Лужского муниципального района Ленинградской области.</w:t>
            </w:r>
          </w:p>
        </w:tc>
      </w:tr>
    </w:tbl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 соответствии с постановлением администрации Лужского муниципального района от 19 июня 2014 г. № 2178, в целях содействия участковой избирательной комиссии Ретюнского сельского поселения в организации подготовки и проведения выборов депутатов совета депутатов Ретюнского сельского поселения Лужского муниципального района Ленинградской области, повышения правовой культуры и активности избирателей, координации деятельности государственных органов и органов местного самоуправления Лужского муниципального района с органами местного самоуправления Ретюнского сельского поселения, ПОСТАНОВЛЯЮ: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1.  Образовать рабочую группу по оказанию организационно-технического содействия органам местного самоуправления Лужского муниципального района, Ретюнского сельского поселения, участковой избирательной комиссии Ретюнского сельского поселения в период подготовки и проведения выборов депутатов совета депутатов Ретюнского сельского поселения (приложение 1).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2.  Назначить ответственным лицом за взаимодействие с администрацией Лужского муниципального района по вопросам подготовки и проведения выборов депутатов совета депутатов Ретюнского сельского поселения Васильеву Галину Борисовну – специалиста администрации.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3. Утвердить план работы администрации Ретюнского сельского поселения по содействию участковой избирательной комиссии Ретюнского сельского поселения в организации подготовки и проведения выборов депутатов совета депутатов Ретюнского сельского поселения (приложение 2).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4. Директору Культурно-досугового центра Бранич Т.С.: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4.1. разработать комплекс культурно-массовых, спортивных, организационно-технических мероприятий, связанных с подготовкой и проведением выборов депутатов совета депутатов Ретюнского сельского поселения.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4.2. По заявкам зарегистрированных кандидатов в депутаты предоставлять безвозмездно на равных условиях помещения Ретюнского Дома Культуры для проведения встреч и массовых агитационных мероприятий с избирателями.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мероприятий по повышению правовой культуры избирателей, активизации их участия в предстоящих выборах. 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5. Предоставить помещение актового зала администрации Ретюнского сельского поселения по адресу: Ленинградская область, Лужский район, дер. Ретюнь, д.12, на безвозмездной основе, для организации работы участковой избирательной комиссии Ретюнского сельского поселения.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6. Для размещения предвыборного агитационного материала и информации участковой избирательной комиссии Ретюнского сельского поселения, выделить доски для объявлений возле администрации поселения и магазина «СемьЯ», на стенде в администрации поселения.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7. Специалиста администрации Федорову Л.Н. назначить ответственной за   организацию работы предприятий торговли в день голосования в непосредственной близости от избирательного участка: Магазин «Свежее мясо» - ИП Муртазина Р.Н.; Магазин «Надежда» - ИП Иванова Н.В.</w:t>
      </w:r>
    </w:p>
    <w:p w:rsidR="002A71AA" w:rsidRDefault="002A71AA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8. Ответственность за оказание содействия в реализации полномочий по избирательному процессу органам местного самоуправления Лужского муниципального района, администрации Ретюнского сельского поселения, участковой избирательной комиссии Ретюнского сельского поселения в период подготовки и проведения выборов депутатов совета депутатов Ретюнского сельского поселения оставляю за собой.</w:t>
      </w:r>
    </w:p>
    <w:p w:rsidR="002A71AA" w:rsidRPr="006955D0" w:rsidRDefault="002A71AA" w:rsidP="00925EDA">
      <w:pPr>
        <w:ind w:left="0" w:firstLine="0"/>
        <w:rPr>
          <w:sz w:val="28"/>
          <w:szCs w:val="28"/>
        </w:rPr>
      </w:pPr>
    </w:p>
    <w:p w:rsidR="002A71AA" w:rsidRDefault="002A71AA" w:rsidP="00F66010">
      <w:pPr>
        <w:ind w:left="360" w:firstLine="0"/>
        <w:rPr>
          <w:sz w:val="28"/>
          <w:szCs w:val="28"/>
        </w:rPr>
      </w:pPr>
    </w:p>
    <w:p w:rsidR="002A71AA" w:rsidRPr="00BA1DBA" w:rsidRDefault="002A71AA" w:rsidP="00925EDA">
      <w:pPr>
        <w:ind w:left="0" w:firstLine="0"/>
        <w:rPr>
          <w:sz w:val="28"/>
          <w:szCs w:val="28"/>
        </w:rPr>
      </w:pPr>
    </w:p>
    <w:p w:rsidR="002A71AA" w:rsidRPr="00BA1DBA" w:rsidRDefault="002A71AA" w:rsidP="00925EDA">
      <w:pPr>
        <w:ind w:left="0" w:firstLine="0"/>
        <w:rPr>
          <w:sz w:val="28"/>
          <w:szCs w:val="28"/>
        </w:rPr>
      </w:pPr>
    </w:p>
    <w:p w:rsidR="002A71AA" w:rsidRPr="00BA1DBA" w:rsidRDefault="002A71AA" w:rsidP="00925EDA">
      <w:pPr>
        <w:ind w:left="0" w:firstLine="0"/>
        <w:rPr>
          <w:sz w:val="28"/>
          <w:szCs w:val="28"/>
        </w:rPr>
      </w:pPr>
    </w:p>
    <w:p w:rsidR="002A71AA" w:rsidRPr="00BA1DBA" w:rsidRDefault="002A71AA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Глава администрации </w:t>
      </w:r>
    </w:p>
    <w:p w:rsidR="002A71AA" w:rsidRPr="00BA1DBA" w:rsidRDefault="002A71AA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Ретюнского сельского поселения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  <w:t>Н.В. Степанов</w:t>
      </w:r>
    </w:p>
    <w:p w:rsidR="002A71AA" w:rsidRPr="00925EDA" w:rsidRDefault="002A71AA" w:rsidP="00925EDA">
      <w:pPr>
        <w:ind w:left="0" w:firstLine="0"/>
      </w:pPr>
    </w:p>
    <w:p w:rsidR="002A71AA" w:rsidRPr="00925EDA" w:rsidRDefault="002A71AA" w:rsidP="00925EDA">
      <w:pPr>
        <w:ind w:left="0" w:firstLine="0"/>
      </w:pPr>
    </w:p>
    <w:p w:rsidR="002A71AA" w:rsidRPr="00925ED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1D0FCE">
      <w:pPr>
        <w:ind w:left="0" w:firstLine="0"/>
        <w:jc w:val="right"/>
      </w:pPr>
      <w:r>
        <w:t>Приложение 1</w:t>
      </w:r>
    </w:p>
    <w:p w:rsidR="002A71AA" w:rsidRDefault="002A71AA" w:rsidP="001D0FCE">
      <w:pPr>
        <w:ind w:left="0" w:firstLine="0"/>
        <w:jc w:val="right"/>
      </w:pPr>
      <w:r>
        <w:t>к постановлению администрации</w:t>
      </w:r>
    </w:p>
    <w:p w:rsidR="002A71AA" w:rsidRDefault="002A71AA" w:rsidP="001D0FCE">
      <w:pPr>
        <w:ind w:left="0" w:firstLine="0"/>
        <w:jc w:val="right"/>
      </w:pPr>
      <w:r>
        <w:t xml:space="preserve">Ретюнского сельского поселения </w:t>
      </w:r>
    </w:p>
    <w:p w:rsidR="002A71AA" w:rsidRDefault="002A71AA" w:rsidP="001D0FCE">
      <w:pPr>
        <w:ind w:left="0" w:firstLine="0"/>
        <w:jc w:val="right"/>
      </w:pPr>
      <w:r>
        <w:t>от 01.07.2014 г. № 59</w:t>
      </w:r>
    </w:p>
    <w:p w:rsidR="002A71AA" w:rsidRDefault="002A71AA" w:rsidP="001D0FCE">
      <w:pPr>
        <w:ind w:left="0" w:firstLine="0"/>
        <w:jc w:val="right"/>
      </w:pPr>
    </w:p>
    <w:p w:rsidR="002A71AA" w:rsidRDefault="002A71AA" w:rsidP="001D0FCE">
      <w:pPr>
        <w:ind w:left="0" w:firstLine="0"/>
        <w:jc w:val="center"/>
      </w:pPr>
      <w:r>
        <w:t>Рабочая группа</w:t>
      </w:r>
    </w:p>
    <w:p w:rsidR="002A71AA" w:rsidRDefault="002A71AA" w:rsidP="001D0FCE">
      <w:pPr>
        <w:ind w:left="0" w:firstLine="0"/>
        <w:jc w:val="center"/>
      </w:pPr>
      <w:r>
        <w:t>по оказанию организационно-технического содействия органам местного самоуправления Лужского муниципального района, Ретюнского сельского поселения, участковой избирательной комиссии Ретюнского сельского поселения в период подготовки и проведения выборов депутатов совета депутатов Ретюнского сельского поселения.</w:t>
      </w:r>
    </w:p>
    <w:p w:rsidR="002A71AA" w:rsidRDefault="002A71AA" w:rsidP="001D0FCE">
      <w:pPr>
        <w:ind w:left="0" w:firstLine="0"/>
        <w:jc w:val="center"/>
      </w:pPr>
    </w:p>
    <w:tbl>
      <w:tblPr>
        <w:tblW w:w="0" w:type="auto"/>
        <w:tblInd w:w="-106" w:type="dxa"/>
        <w:tblLook w:val="01E0"/>
      </w:tblPr>
      <w:tblGrid>
        <w:gridCol w:w="4952"/>
        <w:gridCol w:w="4952"/>
      </w:tblGrid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Руководитель рабочей группы: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 xml:space="preserve">Степанов </w:t>
            </w:r>
          </w:p>
          <w:p w:rsidR="002A71AA" w:rsidRDefault="002A71AA" w:rsidP="00F2680D">
            <w:pPr>
              <w:ind w:left="0" w:firstLine="0"/>
              <w:jc w:val="left"/>
            </w:pPr>
            <w:r>
              <w:t>Николай Викторович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- глава администрации Ретюнского сельского поселения</w:t>
            </w: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Заместитель руководителя рабочей группы: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 xml:space="preserve">Вдовина </w:t>
            </w:r>
          </w:p>
          <w:p w:rsidR="002A71AA" w:rsidRDefault="002A71AA" w:rsidP="00F2680D">
            <w:pPr>
              <w:ind w:left="0" w:firstLine="0"/>
              <w:jc w:val="left"/>
            </w:pPr>
            <w:r>
              <w:t>Светлана Петровна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- заместитель главы администрации Ретюнского сельского поселения</w:t>
            </w: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Члены рабочей группы: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 xml:space="preserve">Бранич </w:t>
            </w:r>
          </w:p>
          <w:p w:rsidR="002A71AA" w:rsidRDefault="002A71AA" w:rsidP="00F2680D">
            <w:pPr>
              <w:ind w:left="0" w:firstLine="0"/>
              <w:jc w:val="left"/>
            </w:pPr>
            <w:r>
              <w:t>Татьяна Сергеевна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- директор Ретюнского культурно-досугового центра</w:t>
            </w: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 xml:space="preserve">Карпова </w:t>
            </w:r>
          </w:p>
          <w:p w:rsidR="002A71AA" w:rsidRDefault="002A71AA" w:rsidP="00F2680D">
            <w:pPr>
              <w:ind w:left="0" w:firstLine="0"/>
              <w:jc w:val="left"/>
            </w:pPr>
            <w:r>
              <w:t>Наталья Борисовна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- заведующая ретюнской библиотекой</w:t>
            </w: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Ершова</w:t>
            </w:r>
          </w:p>
          <w:p w:rsidR="002A71AA" w:rsidRDefault="002A71AA" w:rsidP="00F2680D">
            <w:pPr>
              <w:ind w:left="0" w:firstLine="0"/>
              <w:jc w:val="left"/>
            </w:pPr>
            <w:r>
              <w:t>Наталья Николаевна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- представитель ОАО «Рассвет»</w:t>
            </w:r>
          </w:p>
        </w:tc>
      </w:tr>
      <w:tr w:rsidR="002A71AA"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 xml:space="preserve">Радишевская </w:t>
            </w:r>
          </w:p>
          <w:p w:rsidR="002A71AA" w:rsidRDefault="002A71AA" w:rsidP="00F2680D">
            <w:pPr>
              <w:ind w:left="0" w:firstLine="0"/>
              <w:jc w:val="left"/>
            </w:pPr>
            <w:r>
              <w:t>Тамара Викторовна</w:t>
            </w:r>
          </w:p>
        </w:tc>
        <w:tc>
          <w:tcPr>
            <w:tcW w:w="4952" w:type="dxa"/>
          </w:tcPr>
          <w:p w:rsidR="002A71AA" w:rsidRDefault="002A71AA" w:rsidP="00F2680D">
            <w:pPr>
              <w:ind w:left="0" w:firstLine="0"/>
              <w:jc w:val="left"/>
            </w:pPr>
            <w:r>
              <w:t>- председатель Ретюнского совета депутатов</w:t>
            </w:r>
          </w:p>
        </w:tc>
      </w:tr>
    </w:tbl>
    <w:p w:rsidR="002A71AA" w:rsidRDefault="002A71AA" w:rsidP="001D0FCE">
      <w:pPr>
        <w:ind w:left="0" w:firstLine="0"/>
        <w:jc w:val="center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E82CE8">
      <w:pPr>
        <w:ind w:left="0" w:firstLine="0"/>
        <w:jc w:val="right"/>
      </w:pPr>
      <w:r>
        <w:t>Приложение 2</w:t>
      </w:r>
    </w:p>
    <w:p w:rsidR="002A71AA" w:rsidRDefault="002A71AA" w:rsidP="00E82CE8">
      <w:pPr>
        <w:ind w:left="0" w:firstLine="0"/>
        <w:jc w:val="right"/>
      </w:pPr>
      <w:r>
        <w:t>к постановлению администрации</w:t>
      </w:r>
    </w:p>
    <w:p w:rsidR="002A71AA" w:rsidRDefault="002A71AA" w:rsidP="00E82CE8">
      <w:pPr>
        <w:ind w:left="0" w:firstLine="0"/>
        <w:jc w:val="right"/>
      </w:pPr>
      <w:r>
        <w:t xml:space="preserve">Ретюнского сельского поселения </w:t>
      </w:r>
    </w:p>
    <w:p w:rsidR="002A71AA" w:rsidRDefault="002A71AA" w:rsidP="00E82CE8">
      <w:pPr>
        <w:ind w:left="0" w:firstLine="0"/>
        <w:jc w:val="right"/>
      </w:pPr>
      <w:r>
        <w:t>от 01.07.2014 г. № 59</w:t>
      </w: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E82CE8">
      <w:pPr>
        <w:ind w:left="0" w:firstLine="0"/>
        <w:jc w:val="right"/>
      </w:pPr>
    </w:p>
    <w:p w:rsidR="002A71AA" w:rsidRDefault="002A71AA" w:rsidP="006B5538">
      <w:r>
        <w:t>ПЛАН РАБОТЫ АДМИНИСТРАЦИИ РЕТЮНСКОГО СЕЛЬСКОГО ПОСЕЛЕНИЯ ПО СОДЕЙСТВИЮ УЧАСТКОВОЙ ИЗБИРАТЕЛЬНОЙ КОМИССИИ ПО ПОДГОТОВКЕ И ПРОВЕДЕНИЮ ВЫБОРОВ 14.09.2014 г.</w:t>
      </w:r>
    </w:p>
    <w:p w:rsidR="002A71AA" w:rsidRDefault="002A71AA" w:rsidP="006B553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680"/>
        <w:gridCol w:w="1641"/>
        <w:gridCol w:w="2393"/>
      </w:tblGrid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№</w:t>
            </w:r>
          </w:p>
          <w:p w:rsidR="002A71AA" w:rsidRDefault="002A71AA">
            <w: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Наименование мероприятий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Ответственный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Оказание помощи УИК в работе  по уточнению списков избирателей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При получении списков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Специалист Тарасова Л.В.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Организация и проведение тематических мероприятий с различными возрастными категориями избирателей по вопросам правовой культуры, активной жизненной позиции.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июль-август 2014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Глава администрации Степанов Н.В.,</w:t>
            </w:r>
          </w:p>
          <w:p w:rsidR="002A71AA" w:rsidRDefault="002A71AA">
            <w:r>
              <w:t>Зав.библиотекой Карпова Н.Б.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Организация встреч в трудовых коллективах предприятий, организаций и учреждений по вопросам участия в предстоящих выборах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август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Глава администрации Степанов Н.В.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Организация работы по предоставлению возможности участия в выборах инвалидов, граждан преклонного возраста, которые по состоянию здоровья не могут самостоятельно прибыть на избирательный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июль – август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Специалист Тарасова Л.В.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Оказание содействия УИК по вопросам оповещения избирателей о дне, времени и месте голосования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июль -14сентября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Зам.главы администрации Вдовина С.П.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Обеспечение взаимодействия с 118 отделением полиции ОМВД РФ по Лужскому району в период подготовки и проведении выборов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август-15 сентября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Глава администрации Степанов Н.В.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Обеспечение устойчивой системы жизнеобеспечения социально-значимых объектов на территории поселения в период подготовки и проведения выборов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Глава администрации Степанов Н.В., руководители служб, предприятий и организаций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Организация культурно-массовых мероприятий во время подготовки выборов и в день выборов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Август 14 сентября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Заведующий КДЦ Бранич Т.С.</w:t>
            </w:r>
          </w:p>
        </w:tc>
      </w:tr>
      <w:tr w:rsidR="002A7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Организация дежурства в день выборов на избирательном участке работников администрации для осуществления содействия в организационно-техническом обеспечении выборов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14 сентября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A" w:rsidRDefault="002A71AA">
            <w:r>
              <w:t>Глава администрации Степанов Н.В.</w:t>
            </w:r>
          </w:p>
        </w:tc>
      </w:tr>
    </w:tbl>
    <w:p w:rsidR="002A71AA" w:rsidRDefault="002A71AA" w:rsidP="00925EDA">
      <w:pPr>
        <w:ind w:left="0" w:firstLine="0"/>
      </w:pPr>
    </w:p>
    <w:p w:rsidR="002A71AA" w:rsidRDefault="002A71AA" w:rsidP="006B5538">
      <w:pPr>
        <w:ind w:left="0" w:firstLine="0"/>
        <w:jc w:val="center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Default="002A71AA" w:rsidP="00925EDA">
      <w:pPr>
        <w:ind w:left="0" w:firstLine="0"/>
      </w:pPr>
    </w:p>
    <w:p w:rsidR="002A71AA" w:rsidRPr="00925EDA" w:rsidRDefault="002A71AA" w:rsidP="00925EDA">
      <w:pPr>
        <w:ind w:left="0" w:firstLine="0"/>
      </w:pPr>
    </w:p>
    <w:sectPr w:rsidR="002A71AA" w:rsidRPr="00925EDA" w:rsidSect="0062533F">
      <w:headerReference w:type="default" r:id="rId8"/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AA" w:rsidRDefault="002A71AA" w:rsidP="0033088D">
      <w:r>
        <w:separator/>
      </w:r>
    </w:p>
  </w:endnote>
  <w:endnote w:type="continuationSeparator" w:id="1">
    <w:p w:rsidR="002A71AA" w:rsidRDefault="002A71AA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AA" w:rsidRDefault="002A71AA" w:rsidP="0033088D">
      <w:r>
        <w:separator/>
      </w:r>
    </w:p>
  </w:footnote>
  <w:footnote w:type="continuationSeparator" w:id="1">
    <w:p w:rsidR="002A71AA" w:rsidRDefault="002A71AA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AA" w:rsidRPr="008545B9" w:rsidRDefault="002A71AA" w:rsidP="008545B9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90B8E"/>
    <w:multiLevelType w:val="hybridMultilevel"/>
    <w:tmpl w:val="F8F68478"/>
    <w:lvl w:ilvl="0" w:tplc="854AC8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1215"/>
    <w:multiLevelType w:val="multilevel"/>
    <w:tmpl w:val="D7A8F2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21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3"/>
  </w:num>
  <w:num w:numId="15">
    <w:abstractNumId w:val="20"/>
  </w:num>
  <w:num w:numId="16">
    <w:abstractNumId w:val="17"/>
  </w:num>
  <w:num w:numId="17">
    <w:abstractNumId w:val="3"/>
  </w:num>
  <w:num w:numId="18">
    <w:abstractNumId w:val="5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664C"/>
    <w:rsid w:val="00020FFF"/>
    <w:rsid w:val="0003289D"/>
    <w:rsid w:val="00053A1A"/>
    <w:rsid w:val="00071256"/>
    <w:rsid w:val="000735F5"/>
    <w:rsid w:val="000813A7"/>
    <w:rsid w:val="00082F89"/>
    <w:rsid w:val="000A78BE"/>
    <w:rsid w:val="000E1F06"/>
    <w:rsid w:val="000E37F4"/>
    <w:rsid w:val="000F4C02"/>
    <w:rsid w:val="00103417"/>
    <w:rsid w:val="00117193"/>
    <w:rsid w:val="00121A2A"/>
    <w:rsid w:val="00126E02"/>
    <w:rsid w:val="001517DF"/>
    <w:rsid w:val="00157CEF"/>
    <w:rsid w:val="00164235"/>
    <w:rsid w:val="001674A4"/>
    <w:rsid w:val="00194130"/>
    <w:rsid w:val="001B271A"/>
    <w:rsid w:val="001B49A3"/>
    <w:rsid w:val="001D0FCE"/>
    <w:rsid w:val="001D5024"/>
    <w:rsid w:val="001E0C9E"/>
    <w:rsid w:val="002243D2"/>
    <w:rsid w:val="0022470E"/>
    <w:rsid w:val="0022559F"/>
    <w:rsid w:val="0023501A"/>
    <w:rsid w:val="002455E0"/>
    <w:rsid w:val="00252B63"/>
    <w:rsid w:val="002818C1"/>
    <w:rsid w:val="00295191"/>
    <w:rsid w:val="002A71AA"/>
    <w:rsid w:val="002B1EF5"/>
    <w:rsid w:val="002B62F0"/>
    <w:rsid w:val="002B7392"/>
    <w:rsid w:val="002E200B"/>
    <w:rsid w:val="00312012"/>
    <w:rsid w:val="00321C7D"/>
    <w:rsid w:val="0033088D"/>
    <w:rsid w:val="003623DB"/>
    <w:rsid w:val="003849F2"/>
    <w:rsid w:val="003C5097"/>
    <w:rsid w:val="003F27A8"/>
    <w:rsid w:val="0041582D"/>
    <w:rsid w:val="00442052"/>
    <w:rsid w:val="00443F63"/>
    <w:rsid w:val="00464162"/>
    <w:rsid w:val="00492794"/>
    <w:rsid w:val="00493912"/>
    <w:rsid w:val="004A4D88"/>
    <w:rsid w:val="004B683D"/>
    <w:rsid w:val="00575BC0"/>
    <w:rsid w:val="00580391"/>
    <w:rsid w:val="00583252"/>
    <w:rsid w:val="005A35EA"/>
    <w:rsid w:val="005A3A16"/>
    <w:rsid w:val="005A4FB7"/>
    <w:rsid w:val="005A64DE"/>
    <w:rsid w:val="005A7476"/>
    <w:rsid w:val="005B062A"/>
    <w:rsid w:val="005D17E0"/>
    <w:rsid w:val="00602A2D"/>
    <w:rsid w:val="00604419"/>
    <w:rsid w:val="00616F3B"/>
    <w:rsid w:val="0062533F"/>
    <w:rsid w:val="006730D1"/>
    <w:rsid w:val="006955D0"/>
    <w:rsid w:val="006B5538"/>
    <w:rsid w:val="006C4670"/>
    <w:rsid w:val="006D5EA5"/>
    <w:rsid w:val="006E137D"/>
    <w:rsid w:val="006E68BE"/>
    <w:rsid w:val="0070054F"/>
    <w:rsid w:val="00702341"/>
    <w:rsid w:val="0075642C"/>
    <w:rsid w:val="0077334D"/>
    <w:rsid w:val="00791D9B"/>
    <w:rsid w:val="007F3506"/>
    <w:rsid w:val="00833BA2"/>
    <w:rsid w:val="00850B54"/>
    <w:rsid w:val="008545B9"/>
    <w:rsid w:val="008642BF"/>
    <w:rsid w:val="008743CC"/>
    <w:rsid w:val="008C5F31"/>
    <w:rsid w:val="008D26F0"/>
    <w:rsid w:val="00925EDA"/>
    <w:rsid w:val="00960342"/>
    <w:rsid w:val="009606C4"/>
    <w:rsid w:val="009E234E"/>
    <w:rsid w:val="00A114A9"/>
    <w:rsid w:val="00A44779"/>
    <w:rsid w:val="00A53325"/>
    <w:rsid w:val="00A645DA"/>
    <w:rsid w:val="00A9726E"/>
    <w:rsid w:val="00AB0A9F"/>
    <w:rsid w:val="00AB11EB"/>
    <w:rsid w:val="00AE7F70"/>
    <w:rsid w:val="00B20BBF"/>
    <w:rsid w:val="00B317EF"/>
    <w:rsid w:val="00B33874"/>
    <w:rsid w:val="00B37D56"/>
    <w:rsid w:val="00B43836"/>
    <w:rsid w:val="00BA1DBA"/>
    <w:rsid w:val="00BB3BFF"/>
    <w:rsid w:val="00BE7DAC"/>
    <w:rsid w:val="00C3022B"/>
    <w:rsid w:val="00C45129"/>
    <w:rsid w:val="00C5180D"/>
    <w:rsid w:val="00C55388"/>
    <w:rsid w:val="00CA456B"/>
    <w:rsid w:val="00CA4C49"/>
    <w:rsid w:val="00CC2A30"/>
    <w:rsid w:val="00CC75FB"/>
    <w:rsid w:val="00CE572B"/>
    <w:rsid w:val="00CF231B"/>
    <w:rsid w:val="00D01CC9"/>
    <w:rsid w:val="00DA17AD"/>
    <w:rsid w:val="00DB4918"/>
    <w:rsid w:val="00DB780E"/>
    <w:rsid w:val="00DC1465"/>
    <w:rsid w:val="00DD1070"/>
    <w:rsid w:val="00DE325E"/>
    <w:rsid w:val="00DE5919"/>
    <w:rsid w:val="00E067B7"/>
    <w:rsid w:val="00E06CC3"/>
    <w:rsid w:val="00E0748B"/>
    <w:rsid w:val="00E23FF0"/>
    <w:rsid w:val="00E30C48"/>
    <w:rsid w:val="00E77E55"/>
    <w:rsid w:val="00E82CE8"/>
    <w:rsid w:val="00EB496B"/>
    <w:rsid w:val="00EB69F2"/>
    <w:rsid w:val="00EB7F22"/>
    <w:rsid w:val="00EC3FEC"/>
    <w:rsid w:val="00EF7E10"/>
    <w:rsid w:val="00F0620E"/>
    <w:rsid w:val="00F2680D"/>
    <w:rsid w:val="00F32131"/>
    <w:rsid w:val="00F341C9"/>
    <w:rsid w:val="00F351D2"/>
    <w:rsid w:val="00F35E35"/>
    <w:rsid w:val="00F569B7"/>
    <w:rsid w:val="00F66010"/>
    <w:rsid w:val="00F66478"/>
    <w:rsid w:val="00F83024"/>
    <w:rsid w:val="00F86AD7"/>
    <w:rsid w:val="00F915EA"/>
    <w:rsid w:val="00F95E63"/>
    <w:rsid w:val="00FC7359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1103</TotalTime>
  <Pages>5</Pages>
  <Words>1018</Words>
  <Characters>5804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Владелец</cp:lastModifiedBy>
  <cp:revision>21</cp:revision>
  <cp:lastPrinted>2014-07-08T06:09:00Z</cp:lastPrinted>
  <dcterms:created xsi:type="dcterms:W3CDTF">2013-02-26T11:19:00Z</dcterms:created>
  <dcterms:modified xsi:type="dcterms:W3CDTF">2014-07-08T12:42:00Z</dcterms:modified>
</cp:coreProperties>
</file>