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6425" cy="725805"/>
            <wp:effectExtent l="0" t="0" r="3175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14.01.2020</w:t>
      </w: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-4473</wp:posOffset>
                </wp:positionH>
                <wp:positionV relativeFrom="paragraph">
                  <wp:posOffset>131335</wp:posOffset>
                </wp:positionV>
                <wp:extent cx="5052060" cy="105354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053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C9" w:rsidRPr="00A77B23" w:rsidRDefault="009D42C9" w:rsidP="00A77B2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B2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35pt;margin-top:10.35pt;width:397.8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sAwgIAALo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" filled="f" stroked="f">
                <v:textbox>
                  <w:txbxContent>
                    <w:p w:rsidR="00A77B23" w:rsidRPr="00A77B23" w:rsidRDefault="00A77B23" w:rsidP="00A77B2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B23">
                        <w:rPr>
                          <w:rFonts w:ascii="Times New Roman" w:hAnsi="Times New Roman" w:cs="Times New Roman"/>
                          <w:b/>
                        </w:rPr>
                        <w:t xml:space="preserve">О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</w:t>
                      </w:r>
                    </w:p>
                  </w:txbxContent>
                </v:textbox>
              </v:shape>
            </w:pict>
          </mc:Fallback>
        </mc:AlternateConten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администрация Ретюнского сельского поселения </w:t>
      </w: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мест массового пребывания людей, расположенных на территории Ретюнского сельского поселения Лужского района Ленинградской области, согласно приложению № 1. 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состав комиссии по обследованию места массового пребывания людей (далее – Комиссия), согласно приложению № 2.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форму акта комиссионного обследования и категорирования места массового пребывания людей согласно приложению № 3.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Комиссии по обследованию места массового пребывания людей: 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Провести категорирование места массового пребывания людей в целях установления дифференцированных требований к обеспечению их безопасности с учетом потенциальной опасности и угрозы совершения в местах массового пребывания людей террористических актов и их возможных последствий, присвоив месту массового пребывания людей, следующие категории мест массового пребывания людей: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Место массового пребывания людей 1 категории – место массового  пребывания людей, в котором при определенных условиях может одновременно находиться более 1000 человек;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 массового пребывания людей 2 категории – место массового пребывания людей, в котором при определенных условиях может одновременно находиться от 200 до 1000 человек;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Место массового пребывания людей 3 категории – место массового пребывания людей, в котором при определенных условиях может одновременно находиться от 50 до 200 человек.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Место массового пребывания людей 4 категории – открытые плоскостные спортивные сооружения.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Оформить результаты работы Комиссии актом обследования и категорирования места массового пребывания людей, который составляется в 5 экземплярах, подписывается всеми членами Комиссии, является неотъемлемой частью паспорта безопасности места массового пребывания людей (далее – паспорт безопасности).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Руководителям объектов с массовым пребыванием людей: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паспорт безопасности на каждое место массового пребывания людей после проведения его обследования и категорирования (форма паспорта безопасности места массового пребывания людей, утвержденная постановлением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полицией, и форм паспортов безопасности таких мест и объектов (территорий)»: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21.09.2015 г. № 895 «Об утверждении методических указаний по порядку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паспорта безопасности объектов спорта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Паспорт безопасности составляется в 5 экземплярах, согласовывается с территориальными органами безопасности, территориальными органами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территориальными органами МВД России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Согласование паспорта безопасности осуществляется в течение 30 дней со дня его разработки. 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 Решение о присвоении паспорту безопасности грифа секретности принимается в соответствии с законодательством Российской Федерации.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Экземпляры паспорта безопасности хранятся в администрации Ретюнского сельского поселения, в отделе в г. Луга УФСБ России по Санкт-Петербургу и Ленинградской области, в ОМВД России по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области, в отряде ФГКУ «38 отряд ФПС по Ленинградской области» в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начальник пожарно-спасательной части и у правообладателя места массового пребывания людей. </w:t>
      </w:r>
      <w:proofErr w:type="gramEnd"/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Актуализация паспорта безопасности происходит не реже одного раза в 3 года, открытых плоскостных спортивных сооружений – один раз в 4 года, а также в следующих случаях: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основного назначения и значимости места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общей площади и границ места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изменение угроз террористического характера в отношении места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возведение в границах места массового пребывания людей либо в непосредственной близости к нему каких-либо объектов.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актуализации паспорт безопасности согласовывается с отделе в г. Луга УФСБ России по Санкт-Петербургу и Ленинградской области, в ОМВД России по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Лужскому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Ленинградской области, в отряде ФГКУ «38 отряд ФПС по Ленинградской области» в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- начальник пожарно-спасательной части и у правообладателя места массового пребывания людей в течение 30 дней со дня внесения в него изменений.</w:t>
      </w:r>
      <w:proofErr w:type="gramEnd"/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Осуществить организационные мероприятия по обеспечению антитеррористической защищенности мест массового пребывания людей путем: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определения и устранения причин и условий, способствующих совершению в местах массового пребывания людей террористических актов;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 в) применения современных информационно-коммуникационных технологий для обеспечения безопасности мест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оборудования мест массового пребывания людей необходимыми инженерно-техническими средствами;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к обеспечению антитеррористической защищенности мест массового пребывания людей.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который может быть изменен в зависимости от складывающейся общественно-политической, социальной и оперативной обстановки по решению главы администрации Ретюнского сельского поселения.</w:t>
      </w:r>
      <w:proofErr w:type="gramEnd"/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Все места массового пребывания людей независимо от установленной категории оборудуются: а) системой видеонаблюдения; б) системой оповещения и управления эвакуацией; в) системой освещения.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поддержания правопорядка в местах массового пребывания людей организуется их физическая охрана. 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Пути эвакуации в местах массового пребывания людей должны быть свободны для перемещения людей и транспортных средств.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6.7.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пребывания людей 1 категории (за исключением прогулочных и пешеходных зон, улиц, площадей) по решению органов местного самоуправления могут оборудоваться стационарными колоннами (стойками) с кнопками экстренного вызова наряда полиции и системой обратной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 </w:t>
      </w:r>
      <w:proofErr w:type="gramEnd"/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Места массового пребывания людей 1 и 2 категории оборудуются: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 Система оповещения в месте массового пребывания людей является автономной, не совмещенной с ретрансляционными технологическими системами. Количество </w:t>
      </w: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мощность должны обеспечивать необходимую слышимость на всей территории места массового пребывания людей.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администрацию Ретюнского сельского поселения или правообладателю места массового пребывания людей информации (в том числе анонимного характера) об угрозе совершения или о совершении террористического акта в месте массового пребывания людей должностные лица администрации Ретюнского сельского поселения или правообладатели места массового пребывания людей незамедлительно информируют об этом  все задействованные вышестоящие службы,  посредством имеющихся в их распоряжении средств связи. </w:t>
      </w:r>
      <w:proofErr w:type="gramEnd"/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 и (или) видеозаписи, программными и (или) техническими средствами.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Срок хранения носителей информации, подтверждающих факт ее передачи, дату и время, составляет не менее 30 дней.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Комиссии по обследованию места массового пребывания людей осуществлять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требований посредством организации и проведения плановых и внеплановых проверок с докладом результатов главе администрации Ретюнского сельского поселения, либо лицу, исполняющему его обязанности.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Плановая проверка осуществляется 1 раз в соответствии с планом, утвержденным председателем Антитеррористической комиссии района,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Внеплановые проверки проводятся в форме документарного контроля или выездного обследования места массового пребывания людей: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целях контроля устранения недостатков, выявленных в ходе плановых проверок;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повышении уровня террористической опасности, вводимого в соответствии с Указом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A77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851 "О порядке установления уровней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террористической опасности, предусматривающих принятие дополнительных мер по обеспечению безопасности личности, общества и государства";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возникновения угрозы совершения или при совершении террористического акта в районе расположения места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возникновении чрезвычайной ситуации в районе расположения места массового пребывания людей;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антитеррористической защищенности мест массового пребывания людей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Срок проведения плановых и внеплановых проверок не может превышать 10 рабочих дней. </w:t>
      </w:r>
    </w:p>
    <w:p w:rsidR="00A77B23" w:rsidRP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проведения проверки комиссия направляет правообладателю места массового пребывания людей и главе администрации Ретюнского сельского поселения,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 </w:t>
      </w:r>
    </w:p>
    <w:p w:rsidR="00A77B23" w:rsidRDefault="00A77B23" w:rsidP="00A77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недостатков осуществляется антитеррористической комиссией района. </w:t>
      </w:r>
    </w:p>
    <w:p w:rsidR="00822286" w:rsidRDefault="00822286" w:rsidP="0082228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Ретюнского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11мая 2019</w:t>
      </w:r>
      <w:r w:rsidRP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22286">
        <w:rPr>
          <w:rFonts w:ascii="Times New Roman" w:hAnsi="Times New Roman" w:cs="Times New Roman"/>
        </w:rPr>
        <w:t>О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P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77B23" w:rsidRPr="00822286" w:rsidRDefault="00822286" w:rsidP="0082228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7B23"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подписания и подлежит опубликованию в газете «Лужская правда» и на официальном сайте администрации Ретюнского сельского поселения Лужского муниципального района Ленинградской области - </w:t>
      </w:r>
      <w:proofErr w:type="spellStart"/>
      <w:r w:rsidR="00A77B23"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ретюнь</w:t>
      </w:r>
      <w:proofErr w:type="gramStart"/>
      <w:r w:rsidR="00A77B23"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77B23"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A77B23"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:rsidR="00A77B23" w:rsidRPr="00A77B23" w:rsidRDefault="00A77B23" w:rsidP="00A77B2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поселения           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К.С. Наумов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8222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1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Ретюнского сельского поселения Лужского муниципального района Ленинградской области </w:t>
      </w:r>
    </w:p>
    <w:p w:rsidR="00A77B23" w:rsidRPr="00A77B23" w:rsidRDefault="00A77B23" w:rsidP="00A77B23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01.2020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 мест массового пребывания людей, расположенных на территории Ретюнского сельского поселения Лужского муниципального района Ленинградской области: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плоскостное физкультурно-спортивное сооружение</w:t>
      </w:r>
    </w:p>
    <w:p w:rsidR="00A77B23" w:rsidRPr="00A77B23" w:rsidRDefault="00A77B23" w:rsidP="00A77B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188285 Ленинградская область, Лужский район, деревня Ретюнь, улица Центральная, уч. 15, тел. 8-813-72-53-430.</w:t>
      </w:r>
    </w:p>
    <w:p w:rsidR="00A77B23" w:rsidRPr="00A77B23" w:rsidRDefault="00A77B23" w:rsidP="00A77B2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культуры «Культурно-досуговый центр» дер. Ретюнь (Дом культуры)</w:t>
      </w:r>
    </w:p>
    <w:p w:rsidR="00A77B23" w:rsidRPr="00A77B23" w:rsidRDefault="00A77B23" w:rsidP="00A77B2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188285 Ленинградская область, Лужский район, деревня Ретюнь, улица Центральная, дом 13, тел. 8-813-72-53-430.</w:t>
      </w:r>
    </w:p>
    <w:p w:rsidR="00A77B23" w:rsidRPr="00A77B23" w:rsidRDefault="00A77B23" w:rsidP="00A77B2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Хоккейная коробка - 188285 Ленинградская область, Лужский район, деревня Ретюнь, улица Центральная, дом 5, тел. 8-813-72-53-430.</w:t>
      </w:r>
    </w:p>
    <w:p w:rsidR="00A77B23" w:rsidRPr="00A77B23" w:rsidRDefault="00A77B23" w:rsidP="00A77B2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Ретюнского сельского поселения Лужского муниципального района Ленинградской области </w:t>
      </w:r>
    </w:p>
    <w:p w:rsidR="00A77B23" w:rsidRPr="00A77B23" w:rsidRDefault="00A77B23" w:rsidP="00A77B23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14.01.2020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обследованию места массового пребывания людей</w:t>
      </w: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286" w:rsidRPr="00822286" w:rsidRDefault="00A77B23" w:rsidP="00A77B2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комиссии: </w:t>
      </w:r>
    </w:p>
    <w:p w:rsidR="00A77B23" w:rsidRPr="00822286" w:rsidRDefault="00822286" w:rsidP="0082228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Наумов Кирилл Сергеевич – </w:t>
      </w:r>
      <w:proofErr w:type="spellStart"/>
      <w:r w:rsidRPr="0082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82228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Ретюнского сельского поселения;</w:t>
      </w:r>
      <w:r w:rsidR="00A77B23" w:rsidRPr="0082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A77B23" w:rsidP="00A77B2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:rsidR="00A77B23" w:rsidRPr="00A77B23" w:rsidRDefault="00A77B23" w:rsidP="00A77B2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822286" w:rsidP="00A77B2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Степанов Николай Викторович</w:t>
      </w:r>
      <w:r w:rsidR="00A77B23"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77B23"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зам. главы администрации Ретюнского сельского поселения;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822286" w:rsidP="00A77B2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Медведев Иван Владимирович</w:t>
      </w:r>
      <w:r w:rsidR="00A77B23"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участковый инспектор полиции</w:t>
      </w:r>
      <w:r w:rsidR="009D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Ретюнского сельского поселения;</w:t>
      </w:r>
      <w:bookmarkStart w:id="0" w:name="_GoBack"/>
      <w:bookmarkEnd w:id="0"/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A77B23" w:rsidP="00A77B2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Ларионова </w:t>
      </w:r>
      <w:r w:rsidR="009D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Ольга Владимировна</w:t>
      </w:r>
      <w:proofErr w:type="gramStart"/>
      <w:r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– </w:t>
      </w:r>
      <w:proofErr w:type="gramStart"/>
      <w:r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End"/>
      <w:r w:rsidRPr="00A7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лавный бухгалтер администрации Ретюнского сельского поселения;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E858C6" w:rsidP="00A77B2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</w:t>
      </w:r>
      <w:r w:rsidR="009D42C9" w:rsidRP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Николаевич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Старший инспектор ОЛРР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 ЛО) Главного упр</w:t>
      </w:r>
      <w:r w:rsid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Санкт-Петербургу и Ленинградской области, капитан полиции</w:t>
      </w:r>
      <w:r w:rsid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7B23" w:rsidRPr="00A77B23" w:rsidRDefault="009D42C9" w:rsidP="00A77B2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Михайлович – Начальник 118 ОП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Ленинградской области;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9D42C9" w:rsidRDefault="009D42C9" w:rsidP="009D42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Татьяна Владимировна – Начальник </w:t>
      </w:r>
      <w:proofErr w:type="spellStart"/>
      <w:r w:rsidRP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Лужского района подполковник внутренней службы</w:t>
      </w:r>
      <w:r w:rsidR="00A77B23" w:rsidRPr="009D4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77B23" w:rsidRPr="00A77B23" w:rsidRDefault="00A77B23" w:rsidP="00A77B23">
      <w:pPr>
        <w:autoSpaceDE w:val="0"/>
        <w:autoSpaceDN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Ретюнского сельского поселения Лужского муниципального района Ленинградской области </w:t>
      </w:r>
    </w:p>
    <w:p w:rsidR="00A77B23" w:rsidRPr="00A77B23" w:rsidRDefault="00A77B23" w:rsidP="00A77B23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от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14.01.2020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2228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________________</w:t>
      </w: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20______    г.</w:t>
      </w:r>
    </w:p>
    <w:p w:rsidR="00A77B23" w:rsidRPr="00A77B23" w:rsidRDefault="00A77B23" w:rsidP="00A7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объекта состояния антитеррористической защищенности учреждения и категорированию спортивных объектов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№ 86 от 28 декабря </w:t>
      </w:r>
      <w:smartTag w:uri="urn:schemas-microsoft-com:office:smarttags" w:element="metricconverter">
        <w:smartTagPr>
          <w:attr w:name="ProductID" w:val="2016 г"/>
        </w:smartTagPr>
        <w:r w:rsidRPr="00A77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создании комиссии для проверки состояния антитеррористической защищенности учреждения и категорированию объекта с массовым пребыванием людей» комиссия в составе: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Pr="00A77B2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A77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членов комиссии)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……………….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обследование состояния антитеррористической защищенности</w:t>
      </w:r>
    </w:p>
    <w:p w:rsidR="00A77B23" w:rsidRPr="00A77B23" w:rsidRDefault="00A77B23" w:rsidP="00A77B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7B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(полное наименование объекта)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обследования установлено следующее:</w:t>
      </w:r>
    </w:p>
    <w:p w:rsidR="00A77B23" w:rsidRPr="00A77B23" w:rsidRDefault="00A77B23" w:rsidP="00A77B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объекте: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наименование: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объекта: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 объекта: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___________________________ граничит: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77B23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(обследуемого объекта)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север: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юг: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запад: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восток: 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Прилегающая местность к объекту в радиусе </w:t>
      </w:r>
      <w:smartTag w:uri="urn:schemas-microsoft-com:office:smarttags" w:element="metricconverter">
        <w:smartTagPr>
          <w:attr w:name="ProductID" w:val="0,5 км"/>
        </w:smartTagPr>
        <w:r w:rsidRPr="00A77B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км</w:t>
        </w:r>
      </w:smartTag>
      <w:r w:rsidRPr="00A77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объекта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опасности объекта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объекта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построек, подъездных коммуникаций, автостоянок, других сооружений на территории объекта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работы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Охрана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аварийных (запасных) выходов, путей эвакуации, их состояние, время открытия, место нахождения ключей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единовременная проходимость объекта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посещаемость при проведении мероприятий, включая зрителей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работниках объекта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закрепленных за объектом согласно штатному расписанию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состояние работы по обеспечению антитеррористической защищенности объекта, меры по предупреждению чрезвычайных ситуаций:</w:t>
      </w:r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Предыдущие проверки состояния антитеррористической защищенности объектов особой важности, когда, кем проводилась, выводы проверок и основные недостатки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Инженерно-техническая </w:t>
      </w:r>
      <w:proofErr w:type="spellStart"/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укрепленность</w:t>
      </w:r>
      <w:proofErr w:type="spellEnd"/>
    </w:p>
    <w:p w:rsidR="00A77B23" w:rsidRPr="00A77B23" w:rsidRDefault="00A77B23" w:rsidP="00A7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охраняемой территории (площадь в м</w:t>
      </w: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инженерные заграждения (конструкция и протяженность (в метрах)</w:t>
      </w:r>
      <w:proofErr w:type="gramEnd"/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ограждения дополнительными защитными средствами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инженерно-технические средства охранной, пожарной и тревожной сигнализации, их характеристика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комиссии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комиссии о присвоении объекту категории опасности: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proofErr w:type="gramStart"/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</w:t>
      </w:r>
      <w:proofErr w:type="gramEnd"/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r w:rsidRPr="00A77B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</w:t>
      </w:r>
      <w:proofErr w:type="gramEnd"/>
      <w:r w:rsidRPr="00A7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копию получил: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7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 проверки составляется в 5-ти экземплярах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77B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23" w:rsidRPr="00A77B23" w:rsidRDefault="00A77B23" w:rsidP="00A77B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77B23" w:rsidRPr="00A77B23" w:rsidRDefault="00A77B23" w:rsidP="00A7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364" w:rsidRDefault="00357364"/>
    <w:sectPr w:rsidR="00357364" w:rsidSect="00A77B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F30"/>
    <w:multiLevelType w:val="hybridMultilevel"/>
    <w:tmpl w:val="CF3A8C58"/>
    <w:lvl w:ilvl="0" w:tplc="E2C2F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4AA"/>
    <w:multiLevelType w:val="hybridMultilevel"/>
    <w:tmpl w:val="7FDA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F73"/>
    <w:multiLevelType w:val="hybridMultilevel"/>
    <w:tmpl w:val="C1FE9FA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70A9"/>
    <w:multiLevelType w:val="hybridMultilevel"/>
    <w:tmpl w:val="284EBC78"/>
    <w:lvl w:ilvl="0" w:tplc="95BCB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40BE3"/>
    <w:multiLevelType w:val="hybridMultilevel"/>
    <w:tmpl w:val="39FAB8E6"/>
    <w:lvl w:ilvl="0" w:tplc="13061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85"/>
    <w:rsid w:val="00357364"/>
    <w:rsid w:val="00822286"/>
    <w:rsid w:val="009D42C9"/>
    <w:rsid w:val="00A77B23"/>
    <w:rsid w:val="00AB0C85"/>
    <w:rsid w:val="00D006FE"/>
    <w:rsid w:val="00E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2320</Words>
  <Characters>16131</Characters>
  <Application>Microsoft Office Word</Application>
  <DocSecurity>0</DocSecurity>
  <Lines>948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2020-01-29T06:03:00Z</cp:lastPrinted>
  <dcterms:created xsi:type="dcterms:W3CDTF">2020-01-16T10:53:00Z</dcterms:created>
  <dcterms:modified xsi:type="dcterms:W3CDTF">2020-01-30T08:28:00Z</dcterms:modified>
</cp:coreProperties>
</file>