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EE" w:rsidRPr="003A26EE" w:rsidRDefault="003A26EE" w:rsidP="003A2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2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Пенсионный фонд поможет «Поисковому движению России» в увековечении памяти героев Великой Отечественной войны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A26EE" w:rsidRDefault="003A26EE" w:rsidP="003A26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заключил соглашение с общественной организацией «Поисковое движение России», чтобы оказывать содействие в установлении судеб солдат и офицеров, погибших, умерших от ран и пропавших без вести в годы Великой Отечественной войны. Совместные проекты будут направлены на увековечение памяти героев войны и укрепление национального и патриотического духа народов России.</w:t>
      </w:r>
    </w:p>
    <w:p w:rsidR="003A26EE" w:rsidRDefault="003A26EE" w:rsidP="003A26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Помимо основных задач по назначению пенсий и социальных выплат гражданам, специалисты фонда будут оказывать содействие активистам «Поискового движения России» в установлении дел, в которых содержится информация об участниках ВОВ, их детях, вдовах и матерях, чтобы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помогать родственникам узнать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 судьбе своих близких. Кроме того, совместными усилиями будут организованы общие просветительские проекты и информационно-разъяснительная работа.</w:t>
      </w:r>
    </w:p>
    <w:p w:rsidR="003A26EE" w:rsidRDefault="003A26EE" w:rsidP="003A26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словам заместителя председателя Правления ПФР Евгения Писаревского, такое взаимодействие особенно важно для Пенсионного фонда, поскольку архивные документы, имеющиеся у ПФР, помогут дополнить историю нашей страны. «Сотрудничество поможет сохранять нашу историю и передавать её будущим поколениям», – отметил Евгений Писаревский.</w:t>
      </w:r>
    </w:p>
    <w:p w:rsidR="003A26EE" w:rsidRDefault="003A26EE" w:rsidP="003A26E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«Поисковое движение России» уделяет приоритетное внимание работе по поиску, установлению имён и захоронению советских солдат. Пенсионный фонд, в свою очередь, имеет множество архивных данных, которые помогут в установлении судеб участников Великой Отечественной войны. «Речь идёт о поиске и сохранении документов, которые связаны с ветеранами ВОВ и историей их подвигов. В пенсионных делах хранится уникальная информация, которая поможет нам узнать судьбы множества героев», – отметила ответственный секретарь «Поискового движения России» Елена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Цунаева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3A26EE" w:rsidRPr="003A26EE" w:rsidRDefault="003A26EE" w:rsidP="003A26E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BF51C4" w:rsidRPr="003A26EE" w:rsidRDefault="003A26EE">
      <w:pPr>
        <w:rPr>
          <w:rFonts w:ascii="Times New Roman" w:hAnsi="Times New Roman" w:cs="Times New Roman"/>
        </w:rPr>
      </w:pPr>
      <w:r w:rsidRPr="003A26EE">
        <w:rPr>
          <w:rFonts w:ascii="Times New Roman" w:hAnsi="Times New Roman" w:cs="Times New Roman"/>
        </w:rPr>
        <w:t xml:space="preserve">                                                                                                        П</w:t>
      </w:r>
      <w:r>
        <w:rPr>
          <w:rFonts w:ascii="Times New Roman" w:hAnsi="Times New Roman" w:cs="Times New Roman"/>
        </w:rPr>
        <w:t>ресс-служба</w:t>
      </w:r>
      <w:r w:rsidRPr="003A26EE">
        <w:rPr>
          <w:rFonts w:ascii="Times New Roman" w:hAnsi="Times New Roman" w:cs="Times New Roman"/>
        </w:rPr>
        <w:t xml:space="preserve"> ОПФР</w:t>
      </w:r>
      <w:r>
        <w:rPr>
          <w:rFonts w:ascii="Times New Roman" w:hAnsi="Times New Roman" w:cs="Times New Roman"/>
        </w:rPr>
        <w:t xml:space="preserve"> по</w:t>
      </w:r>
      <w:r w:rsidRPr="003A26EE">
        <w:rPr>
          <w:rFonts w:ascii="Times New Roman" w:hAnsi="Times New Roman" w:cs="Times New Roman"/>
        </w:rPr>
        <w:t xml:space="preserve"> СП</w:t>
      </w:r>
      <w:r>
        <w:rPr>
          <w:rFonts w:ascii="Times New Roman" w:hAnsi="Times New Roman" w:cs="Times New Roman"/>
        </w:rPr>
        <w:t xml:space="preserve">б  и </w:t>
      </w:r>
      <w:r w:rsidRPr="003A26EE">
        <w:rPr>
          <w:rFonts w:ascii="Times New Roman" w:hAnsi="Times New Roman" w:cs="Times New Roman"/>
        </w:rPr>
        <w:t xml:space="preserve"> ЛО</w:t>
      </w:r>
    </w:p>
    <w:sectPr w:rsidR="00BF51C4" w:rsidRPr="003A26EE" w:rsidSect="002912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26EE"/>
    <w:rsid w:val="003A26EE"/>
    <w:rsid w:val="00BF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2022-07-20T11:28:00Z</dcterms:created>
  <dcterms:modified xsi:type="dcterms:W3CDTF">2022-07-20T11:30:00Z</dcterms:modified>
</cp:coreProperties>
</file>