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63" w:rsidRPr="00AA5063" w:rsidRDefault="001E51AC" w:rsidP="00AA5063">
      <w:pPr>
        <w:pStyle w:val="1"/>
        <w:jc w:val="center"/>
        <w:rPr>
          <w:rFonts w:ascii="Arial" w:eastAsia="Times New Roman" w:hAnsi="Arial" w:cs="Arial"/>
          <w:b w:val="0"/>
          <w:bCs w:val="0"/>
          <w:color w:val="474747"/>
          <w:kern w:val="36"/>
          <w:sz w:val="48"/>
          <w:szCs w:val="48"/>
          <w:lang w:eastAsia="ru-RU"/>
        </w:rPr>
      </w:pPr>
      <w:r w:rsidRPr="001E51AC">
        <w:rPr>
          <w:rFonts w:ascii="Times New Roman" w:hAnsi="Times New Roman" w:cs="Times New Roman"/>
          <w:sz w:val="32"/>
          <w:szCs w:val="32"/>
        </w:rPr>
        <w:t xml:space="preserve"> </w:t>
      </w:r>
      <w:r w:rsidR="00AA5063" w:rsidRPr="00AA5063">
        <w:rPr>
          <w:rFonts w:ascii="Arial" w:eastAsia="Times New Roman" w:hAnsi="Arial" w:cs="Arial"/>
          <w:b w:val="0"/>
          <w:bCs w:val="0"/>
          <w:color w:val="474747"/>
          <w:kern w:val="36"/>
          <w:sz w:val="48"/>
          <w:szCs w:val="48"/>
          <w:lang w:eastAsia="ru-RU"/>
        </w:rPr>
        <w:t>Постановление Правительства Ленинградской области от 30.06.2014 N 271</w:t>
      </w:r>
    </w:p>
    <w:p w:rsidR="00AA5063" w:rsidRPr="00AA5063" w:rsidRDefault="00AA5063" w:rsidP="00AA5063">
      <w:pPr>
        <w:spacing w:before="100" w:beforeAutospacing="1" w:after="100" w:afterAutospacing="1" w:line="264" w:lineRule="atLeast"/>
        <w:jc w:val="center"/>
        <w:outlineLvl w:val="1"/>
        <w:rPr>
          <w:rFonts w:ascii="Arial" w:eastAsia="Times New Roman" w:hAnsi="Arial" w:cs="Arial"/>
          <w:color w:val="474747"/>
          <w:sz w:val="36"/>
          <w:szCs w:val="36"/>
          <w:lang w:eastAsia="ru-RU"/>
        </w:rPr>
      </w:pPr>
      <w:r w:rsidRPr="00AA5063">
        <w:rPr>
          <w:rFonts w:ascii="Arial" w:eastAsia="Times New Roman" w:hAnsi="Arial" w:cs="Arial"/>
          <w:color w:val="474747"/>
          <w:sz w:val="36"/>
          <w:szCs w:val="36"/>
          <w:lang w:eastAsia="ru-RU"/>
        </w:rPr>
        <w:t>"Об утверждении Порядка определения объема и предоставления субсидий из областного бюджета Ленинградской области общественным объединениям пожарной охраны в Ленинградской области"</w:t>
      </w:r>
    </w:p>
    <w:p w:rsidR="00AA5063" w:rsidRPr="00AA5063" w:rsidRDefault="00AA5063" w:rsidP="00AA5063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hyperlink r:id="rId5" w:history="1">
        <w:r w:rsidRPr="00AA5063">
          <w:rPr>
            <w:rFonts w:ascii="Times New Roman" w:eastAsia="Times New Roman" w:hAnsi="Times New Roman" w:cs="Times New Roman"/>
            <w:color w:val="2693BA"/>
            <w:sz w:val="24"/>
            <w:szCs w:val="24"/>
            <w:u w:val="single"/>
            <w:lang w:eastAsia="ru-RU"/>
          </w:rPr>
          <w:t>30.06.2014</w:t>
        </w:r>
      </w:hyperlink>
      <w:r w:rsidRPr="00AA5063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Категория: </w:t>
      </w:r>
      <w:hyperlink r:id="rId6" w:history="1">
        <w:r w:rsidRPr="00AA5063">
          <w:rPr>
            <w:rFonts w:ascii="Times New Roman" w:eastAsia="Times New Roman" w:hAnsi="Times New Roman" w:cs="Times New Roman"/>
            <w:color w:val="2693BA"/>
            <w:sz w:val="24"/>
            <w:szCs w:val="24"/>
            <w:u w:val="single"/>
            <w:lang w:eastAsia="ru-RU"/>
          </w:rPr>
          <w:t>Ленинградская область</w:t>
        </w:r>
      </w:hyperlink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Arial" w:eastAsia="Times New Roman" w:hAnsi="Arial" w:cs="Arial"/>
          <w:color w:val="555555"/>
          <w:sz w:val="20"/>
          <w:szCs w:val="20"/>
          <w:u w:val="single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u w:val="single"/>
          <w:lang w:eastAsia="ru-RU"/>
        </w:rPr>
        <w:t>Документ по состоянию на август 2014 г.</w:t>
      </w:r>
    </w:p>
    <w:p w:rsidR="00AA5063" w:rsidRPr="00AA5063" w:rsidRDefault="00AA5063" w:rsidP="00AA506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соответствии с </w:t>
      </w:r>
      <w:hyperlink r:id="rId7" w:history="1">
        <w:r w:rsidRPr="00AA5063">
          <w:rPr>
            <w:rFonts w:ascii="Arial" w:eastAsia="Times New Roman" w:hAnsi="Arial" w:cs="Arial"/>
            <w:color w:val="2693BA"/>
            <w:sz w:val="20"/>
            <w:szCs w:val="20"/>
            <w:u w:val="single"/>
            <w:lang w:eastAsia="ru-RU"/>
          </w:rPr>
          <w:t>частью 2 статьи 78.1</w:t>
        </w:r>
      </w:hyperlink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Бюджетного кодекса Российской Федерации, </w:t>
      </w:r>
      <w:hyperlink r:id="rId8" w:history="1">
        <w:r w:rsidRPr="00AA5063">
          <w:rPr>
            <w:rFonts w:ascii="Arial" w:eastAsia="Times New Roman" w:hAnsi="Arial" w:cs="Arial"/>
            <w:color w:val="2693BA"/>
            <w:sz w:val="20"/>
            <w:szCs w:val="20"/>
            <w:u w:val="single"/>
            <w:lang w:eastAsia="ru-RU"/>
          </w:rPr>
          <w:t>статьей 11</w:t>
        </w:r>
      </w:hyperlink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Федерального закона от 6 мая 2011 года N 100-ФЗ "О добровольной пожарной охране", </w:t>
      </w:r>
      <w:hyperlink r:id="rId9" w:history="1">
        <w:r w:rsidRPr="00AA5063">
          <w:rPr>
            <w:rFonts w:ascii="Arial" w:eastAsia="Times New Roman" w:hAnsi="Arial" w:cs="Arial"/>
            <w:color w:val="2693BA"/>
            <w:sz w:val="20"/>
            <w:szCs w:val="20"/>
            <w:u w:val="single"/>
            <w:lang w:eastAsia="ru-RU"/>
          </w:rPr>
          <w:t>статьями 3</w:t>
        </w:r>
      </w:hyperlink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 </w:t>
      </w:r>
      <w:hyperlink r:id="rId10" w:history="1">
        <w:r w:rsidRPr="00AA5063">
          <w:rPr>
            <w:rFonts w:ascii="Arial" w:eastAsia="Times New Roman" w:hAnsi="Arial" w:cs="Arial"/>
            <w:color w:val="2693BA"/>
            <w:sz w:val="20"/>
            <w:szCs w:val="20"/>
            <w:u w:val="single"/>
            <w:lang w:eastAsia="ru-RU"/>
          </w:rPr>
          <w:t>5</w:t>
        </w:r>
      </w:hyperlink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областного закона от 18 октября 2011 года N 81-оз "О добровольной пожарной охране Ленинградской области" Правительство Ленинградской области постановляет:</w:t>
      </w:r>
    </w:p>
    <w:p w:rsidR="00AA5063" w:rsidRPr="00AA5063" w:rsidRDefault="00AA5063" w:rsidP="00AA506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1. Утвердить прилагаемый Порядок определения объема и предоставления субсидий из областного бюджета Ленинградской области общественным объединениям пожарной охраны в Ленинградской области.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2. Комитету правопорядка и безопасности Ленинградской области ежегодно при подготовке предложений по формированию областного бюджета Ленинградской области предусматривать бюджетные ассигнования на предоставление субсидий общественным объединениям пожарной охраны в Ленинградской области.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3. Рекомендовать органам местного самоуправления муниципальных образований Ленинградской области предусмотреть дополнительные средства поддержки общественным объединениям пожарной охраны, не запрещенные законодательством Российской Федерации.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4. Настоящее постановление вступает в силу со дня вступления в силу областного закона об областном бюджете Ленинградской области, предусматривающего предоставление субсидий общественным объединениям пожарной охраны в Ленинградской области.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5. </w:t>
      </w:r>
      <w:proofErr w:type="gramStart"/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Контроль за</w:t>
      </w:r>
      <w:proofErr w:type="gramEnd"/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исполнением постановления возложить на вице-губернатора Ленинградской области </w:t>
      </w:r>
      <w:proofErr w:type="spellStart"/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Бурлакова</w:t>
      </w:r>
      <w:proofErr w:type="spellEnd"/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А.Д.</w:t>
      </w:r>
    </w:p>
    <w:p w:rsidR="00AA5063" w:rsidRPr="00AA5063" w:rsidRDefault="00AA5063" w:rsidP="00AA506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br/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Губернатор </w:t>
      </w: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Ленинградской области </w:t>
      </w: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spellStart"/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А.Дрозденко</w:t>
      </w:r>
      <w:proofErr w:type="spellEnd"/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AA5063" w:rsidRPr="00AA5063" w:rsidRDefault="00AA5063" w:rsidP="00AA506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УТВЕРЖДЕН</w:t>
      </w:r>
      <w:proofErr w:type="gramEnd"/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постановлением Правительства </w:t>
      </w: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Ленинградской области </w:t>
      </w: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от 30.06.2014 N 271 </w:t>
      </w: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(приложение)</w:t>
      </w:r>
    </w:p>
    <w:p w:rsidR="00AA5063" w:rsidRPr="00AA5063" w:rsidRDefault="00AA5063" w:rsidP="00AA506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1. Настоящий Порядок устанавливает порядок определения объема и предоставления субсидий из областного бюджета Ленинградской области общественным объединениям пожарной охраны в Ленинградской области (далее соответственно - общественное объединение, субсидии).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2. Субсидии предоставляются общественным объединениям на возмещение части затрат: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 горюче-смазочные материалы в связи с участием в тушении пожаров и проведении аварийно-спасательных работ на территории Ленинградской области;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 проведение медицинского обследования состояния здоровья работников (кандидатов) добровольной пожарной охраны;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 оплату коммунальных услуг;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 личное страхование работников добровольной пожарной охраны;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 приобретение средств индивидуальной защиты и снаряжения для работников добровольной пожарной охраны.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Размер субсидии не может превышать 90 процентов указанных затрат.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3. Субсидии предоставляются в пределах бюджетных ассигнований, утвержденных в сводной бюджетной росписи областного бюджета Ленинградской области для главного распорядителя бюджетных средств - комитета правопорядка и безопасности Ленинградской области (далее - комитет), и доведенных лимитов бюджетных обязательств на текущий финансовый год.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4. Субсидии предоставляются общественным объединениям, включенным в реестр общественных объединений пожарной охраны федерального органа исполнительной власти, уполномоченного на решение задач в области пожарной безопасности, путем перечисления субсидий на расчетные счета общественных объединений.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5. Субсидии предоставляются общественным объединениям при соблюдении следующих условий: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осуществление деятельности на территории Ленинградской области;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постановка на учет в территориальном налоговом органе Ленинградской области;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участие в профилактике </w:t>
      </w:r>
      <w:proofErr w:type="gramStart"/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и(</w:t>
      </w:r>
      <w:proofErr w:type="gramEnd"/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или) тушении пожаров и проведении аварийно-спасательных работ;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отсутствие задолженности перед бюджетами всех уровней бюджетной системы Российской Федерации и государственными внебюджетными фондами на дату подачи заявки;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отсутствие процедуры реорганизации, ликвидации в отношении общественного объединения, а также действий, связанных с возбуждением в арбитражном суде производства по делу о несостоятельности (банкротстве).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6. Для получения субсидии общественное объединение не позднее 1 апреля текущего года представляет в комитет следующие документы: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заявку на предоставление субсидии по форме согласно приложению 1 к настоящему Порядку;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расчет (смету) планируемых затрат;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копии учредительных документов общественного объединения;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копию свидетельства о государственной регистрации;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копию свидетельства о постановке на учет в налоговом органе;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выписку из плана привлечения сил и средств подразделений пожарной охраны, гарнизонов пожарной охраны для тушения пожаров и проведения аварийно-спасательных работ;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справку о состоянии расчетов по налогам и сборам, выдаваемую налоговым органом по месту регистрации общественного объединения, по состоянию не ранее чем на первое число месяца подачи заявки на предоставление субсидии;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выписку из Единого государственного реестра юридических лиц или ее копию, выданную общественному объединению не ранее чем за три месяца до представления в комитет;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бухгалтерскую отчетность за предшествующий финансовый год;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выписку из реестра общественных объединений пожарной охраны.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случае представления копий указанных документов, не заверенных в установленном порядке, одновременно представляются их оригиналы. После сверки документов оригиналы возвращаются заявителю.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7. Предоставление субсидий осуществляется в объемах, указанных в заявках на предоставление субсидий, в пределах бюджетных ассигнований и лимитов бюджетных обязательств, установленных на эти цели.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Объем субсидии определяется по формуле:</w:t>
      </w:r>
    </w:p>
    <w:p w:rsidR="00AA5063" w:rsidRPr="00AA5063" w:rsidRDefault="00AA5063" w:rsidP="00AA506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 wp14:anchorId="713C7DF9" wp14:editId="38B9A355">
            <wp:extent cx="1123950" cy="285750"/>
            <wp:effectExtent l="0" t="0" r="0" b="0"/>
            <wp:docPr id="1" name="Рисунок 1" descr="http://lawru.info/img/12components/a00/i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wru.info/img/12components/a00/i12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063" w:rsidRPr="00AA5063" w:rsidRDefault="00AA5063" w:rsidP="00AA506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где: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 wp14:anchorId="44BBC0AE" wp14:editId="71DBB404">
            <wp:extent cx="314325" cy="285750"/>
            <wp:effectExtent l="0" t="0" r="9525" b="0"/>
            <wp:docPr id="2" name="Рисунок 2" descr="http://lawru.info/img/12components/a00/i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awru.info/img/12components/a00/i12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- объем предоставляемой субсидии;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 wp14:anchorId="1495F15F" wp14:editId="57597CFD">
            <wp:extent cx="314325" cy="285750"/>
            <wp:effectExtent l="0" t="0" r="9525" b="0"/>
            <wp:docPr id="3" name="Рисунок 3" descr="http://lawru.info/img/12components/a00/i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wru.info/img/12components/a00/i12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- объем субсидии, указанной в заявке общественного объединения;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</w:t>
      </w:r>
      <w:proofErr w:type="gramEnd"/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- корректирующий коэффициент.</w:t>
      </w:r>
    </w:p>
    <w:p w:rsidR="00AA5063" w:rsidRPr="00AA5063" w:rsidRDefault="00AA5063" w:rsidP="00AA506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случае если объем заявленных субсидий превышает пределы бюджетных ассигнований и лимиты бюджетных обязательств, объем предоставляемой субсидии корректируется с применением коэффициента.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Корректирующий коэффициент определяется по формуле:</w:t>
      </w:r>
    </w:p>
    <w:p w:rsidR="00AA5063" w:rsidRPr="00AA5063" w:rsidRDefault="00AA5063" w:rsidP="00AA506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 wp14:anchorId="1F1CC796" wp14:editId="2E217885">
            <wp:extent cx="1095375" cy="285750"/>
            <wp:effectExtent l="0" t="0" r="9525" b="0"/>
            <wp:docPr id="4" name="Рисунок 4" descr="http://lawru.info/img/12components/a00/i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awru.info/img/12components/a00/i12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063" w:rsidRPr="00AA5063" w:rsidRDefault="00AA5063" w:rsidP="00AA506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где: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 wp14:anchorId="5519548A" wp14:editId="47CD2440">
            <wp:extent cx="333375" cy="285750"/>
            <wp:effectExtent l="0" t="0" r="9525" b="0"/>
            <wp:docPr id="5" name="Рисунок 5" descr="http://lawru.info/img/12components/a00/i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awru.info/img/12components/a00/i12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- пределы бюджетных ассигнований и лимиты бюджетных обязательств;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 wp14:anchorId="23F4773B" wp14:editId="748ECCF3">
            <wp:extent cx="304800" cy="285750"/>
            <wp:effectExtent l="0" t="0" r="0" b="0"/>
            <wp:docPr id="6" name="Рисунок 6" descr="http://lawru.info/img/12components/a00/i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awru.info/img/12components/a00/i12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- общий объем заявленных субсидий.</w:t>
      </w:r>
    </w:p>
    <w:p w:rsidR="00AA5063" w:rsidRPr="00AA5063" w:rsidRDefault="00AA5063" w:rsidP="00AA506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8. Рассмотрение документов и принятие решения о предоставлении субсидии или об отказе в предоставлении субсидии осуществляется комитетом в течение пяти рабочих дней. О принятом решении комитет информирует общественное объединение в течение трех рабочих дней.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Отказ в предоставлении субсидии не является препятствием для повторной подачи заявки на предоставление субсидии в срок, установленный в пункте 6 настоящего Порядка, после устранения причины отказа.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9. Субсидии не предоставляются общественным объединениям в случаях: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непредставления или представления неполного комплекта документов, указанных в пункте 6 настоящего Порядка;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недостоверности сведений, содержащихся в представленных документах;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несоблюдения общественной организацией условий предоставления субсидий, указанных в пункте 5 настоящего Порядка.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10. Основанием для предоставления субсидии является соглашение о предоставлении субсидии, заключаемое между комитетом и общественным объединением - получателем субсидии по форме, утверждаемой комитетом. Соглашение заключается в течение пяти рабочих дней после принятия решения о предоставлении субсидии.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11. В соглашении предусматриваются: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порядок перечисления субсидии на расчетный счет общественного объединения;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целевое назначение субсидии, размер, сроки предоставления и использования субсидии;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обязательство общественного объединения по целевому использованию субсидии;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форма, порядок и сроки представления общественным объединением отчетности об использовании субсидии;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порядок возврата субсидии общественным объединением в случае нецелевого использования </w:t>
      </w:r>
      <w:proofErr w:type="gramStart"/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и(</w:t>
      </w:r>
      <w:proofErr w:type="gramEnd"/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или) неиспользования в течение установленного срока;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согласие общественного объединения на осуществление комитетом и органом государственного финансового контроля Ленинградской области проверки соблюдения получателем субсидии условий, целей и порядка предоставления;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целевые показатели результативности использования субсидии;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обязательство получателя субсидии по представлению главному распорядителю бюджетных </w:t>
      </w:r>
      <w:proofErr w:type="gramStart"/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средств плана мероприятий изменений целевых показателей результативности использования субсидии</w:t>
      </w:r>
      <w:proofErr w:type="gramEnd"/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;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обязательство получателя субсидии по организации учета и представлению отчетности о достижении целевых показателей.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12. Показателем результативности предоставления субсидии является снижение числа погибших и травмированных на пожарах людей, снижение материального ущерба от пожаров.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13. Комитет в установленные соглашением сроки перечисляет субсидию на расчетный счет общественного объединения, открытый в кредитной организации.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14. Общественное объединение: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осуществляет раздельный учет затрат, на возмещение части которых предоставлена субсидия;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представляет в комитет в установленные соглашением сроки годовой отчет об использовании субсидии по форме согласно приложению 2 к настоящему Порядку с приложением документов, подтверждающих произведенные расходы, а также отчет по показателям результативности использования субсидии;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несет ответственность за представление недостоверных сведений в соответствии с законодательством Российской Федерации.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15. </w:t>
      </w:r>
      <w:proofErr w:type="gramStart"/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Контроль за</w:t>
      </w:r>
      <w:proofErr w:type="gramEnd"/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соблюдением условий, целей и порядка предоставления субсидии осуществляет комитет.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16. В случае несоблюдения условий предоставления субсидии, ее нецелевого использования комитет в течение 10 календарных дней со дня выявления нарушения направляет общественному объединению письменное уведомление о возврате полученных денежных средств.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17. Общественное объединение в течение 10 календарных дней со дня получения письменного уведомления о возврате денежных средств обязано перечислить денежные средства, полученные в форме субсидии, в областной бюджет Ленинградской области. При отказе от добровольного возврата субсидии взыскание денежных средств осуществляется в судебном порядке.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18. Не использованные в текущем финансовом году субсидии подлежат возврату в областной бюджет Ленинградской области в порядке, установленном для завершения финансового года.</w:t>
      </w:r>
    </w:p>
    <w:p w:rsidR="00AA5063" w:rsidRPr="00AA5063" w:rsidRDefault="00AA5063" w:rsidP="00AA506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Приложение 1 </w:t>
      </w: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к Порядку... 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(Форма)</w:t>
      </w:r>
    </w:p>
    <w:p w:rsidR="00AA5063" w:rsidRPr="00AA5063" w:rsidRDefault="00AA5063" w:rsidP="00AA506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AA5063" w:rsidRPr="00AA5063" w:rsidRDefault="00AA5063" w:rsidP="00AA506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AA5063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                           ЗАЯВКА</w:t>
      </w:r>
    </w:p>
    <w:p w:rsidR="00AA5063" w:rsidRPr="00AA5063" w:rsidRDefault="00AA5063" w:rsidP="00AA506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AA5063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      на предоставление субсидии из областного бюджета</w:t>
      </w:r>
    </w:p>
    <w:p w:rsidR="00AA5063" w:rsidRPr="00AA5063" w:rsidRDefault="00AA5063" w:rsidP="00AA506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AA5063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                    Ленинградской области</w:t>
      </w:r>
    </w:p>
    <w:p w:rsidR="00AA5063" w:rsidRPr="00AA5063" w:rsidRDefault="00AA5063" w:rsidP="00AA506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AA5063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____________________________________________________________</w:t>
      </w:r>
    </w:p>
    <w:p w:rsidR="00AA5063" w:rsidRPr="00AA5063" w:rsidRDefault="00AA5063" w:rsidP="00AA506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AA5063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          (наименование общественного объединения)</w:t>
      </w:r>
    </w:p>
    <w:p w:rsidR="00AA5063" w:rsidRPr="00AA5063" w:rsidRDefault="00AA5063" w:rsidP="00AA506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</w:p>
    <w:p w:rsidR="00AA5063" w:rsidRPr="00AA5063" w:rsidRDefault="00AA5063" w:rsidP="00AA506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AA5063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1. Сведения о руководителе: ___________________________________________</w:t>
      </w:r>
    </w:p>
    <w:p w:rsidR="00AA5063" w:rsidRPr="00AA5063" w:rsidRDefault="00AA5063" w:rsidP="00AA506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AA5063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lastRenderedPageBreak/>
        <w:t xml:space="preserve">                                        (фамилия, имя, отчество)</w:t>
      </w:r>
    </w:p>
    <w:p w:rsidR="00AA5063" w:rsidRPr="00AA5063" w:rsidRDefault="00AA5063" w:rsidP="00AA506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AA5063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2. Контактная информация: _____________________________________________</w:t>
      </w:r>
    </w:p>
    <w:p w:rsidR="00AA5063" w:rsidRPr="00AA5063" w:rsidRDefault="00AA5063" w:rsidP="00AA506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AA5063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                            </w:t>
      </w:r>
      <w:proofErr w:type="gramStart"/>
      <w:r w:rsidRPr="00AA5063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(юридический и фактический адреса,</w:t>
      </w:r>
      <w:proofErr w:type="gramEnd"/>
    </w:p>
    <w:p w:rsidR="00AA5063" w:rsidRPr="00AA5063" w:rsidRDefault="00AA5063" w:rsidP="00AA506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AA5063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___________________________________________________________________________</w:t>
      </w:r>
    </w:p>
    <w:p w:rsidR="00AA5063" w:rsidRPr="00AA5063" w:rsidRDefault="00AA5063" w:rsidP="00AA506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AA5063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                   телефон, факс, e-</w:t>
      </w:r>
      <w:proofErr w:type="spellStart"/>
      <w:r w:rsidRPr="00AA5063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mail</w:t>
      </w:r>
      <w:proofErr w:type="spellEnd"/>
      <w:r w:rsidRPr="00AA5063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)</w:t>
      </w:r>
    </w:p>
    <w:p w:rsidR="00AA5063" w:rsidRPr="00AA5063" w:rsidRDefault="00AA5063" w:rsidP="00AA506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AA5063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___________________________________________________________________________</w:t>
      </w:r>
    </w:p>
    <w:p w:rsidR="00AA5063" w:rsidRPr="00AA5063" w:rsidRDefault="00AA5063" w:rsidP="00AA506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AA5063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3. Банковские реквизиты: ______________________________________________</w:t>
      </w:r>
    </w:p>
    <w:p w:rsidR="00AA5063" w:rsidRPr="00AA5063" w:rsidRDefault="00AA5063" w:rsidP="00AA506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AA5063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___________________________________________________________________________</w:t>
      </w:r>
    </w:p>
    <w:p w:rsidR="00AA5063" w:rsidRPr="00AA5063" w:rsidRDefault="00AA5063" w:rsidP="00AA506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AA5063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4. Целевое назначение субсидии и перечень затрат:</w:t>
      </w:r>
    </w:p>
    <w:p w:rsidR="00AA5063" w:rsidRPr="00AA5063" w:rsidRDefault="00AA5063" w:rsidP="00AA506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AA5063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N </w:t>
      </w:r>
      <w:proofErr w:type="gramStart"/>
      <w:r w:rsidRPr="00AA5063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п</w:t>
      </w:r>
      <w:proofErr w:type="gramEnd"/>
      <w:r w:rsidRPr="00AA5063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/п Перечень затрат Сумма, рублей Возмещение части затрат на горюче-смазочные материалы в связи с участием в тушении пожаров и проведении аварийно-спасательных работ на территории Ленинградской области 1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AA5063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2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AA5063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Возмещение части затрат на проведение медицинского обследования состояния здоровья работников (кандидатов) добровольной пожарной охраны 1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AA5063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2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AA5063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Возмещение части затрат на оплату коммунальных услуг 1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AA5063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2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AA5063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Возмещение части затрат на личное страхование работников добровольной пожарной охраны 1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AA5063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2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AA5063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Возмещение части затрат на приобретение средств индивидуальной защиты и снаряжения для работников добровольной пожарной охраны 1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AA5063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2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Итого</w:t>
      </w:r>
    </w:p>
    <w:p w:rsidR="00AA5063" w:rsidRPr="00AA5063" w:rsidRDefault="00AA5063" w:rsidP="00AA506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AA5063" w:rsidRPr="00AA5063" w:rsidRDefault="00AA5063" w:rsidP="00AA506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AA5063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5. Приложения к заявке: _______________________________________________</w:t>
      </w:r>
    </w:p>
    <w:p w:rsidR="00AA5063" w:rsidRPr="00AA5063" w:rsidRDefault="00AA5063" w:rsidP="00AA506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AA5063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___________________________________________________________________________</w:t>
      </w:r>
    </w:p>
    <w:p w:rsidR="00AA5063" w:rsidRPr="00AA5063" w:rsidRDefault="00AA5063" w:rsidP="00AA506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</w:p>
    <w:p w:rsidR="00AA5063" w:rsidRPr="00AA5063" w:rsidRDefault="00AA5063" w:rsidP="00AA506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AA5063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Руководитель  ____________________  ___________________________________</w:t>
      </w:r>
    </w:p>
    <w:p w:rsidR="00AA5063" w:rsidRPr="00AA5063" w:rsidRDefault="00AA5063" w:rsidP="00AA506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AA5063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                 (подпись)                (фамилия, инициалы)</w:t>
      </w:r>
    </w:p>
    <w:p w:rsidR="00AA5063" w:rsidRPr="00AA5063" w:rsidRDefault="00AA5063" w:rsidP="00AA506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AA5063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Место печати</w:t>
      </w:r>
    </w:p>
    <w:p w:rsidR="00AA5063" w:rsidRPr="00AA5063" w:rsidRDefault="00AA5063" w:rsidP="00AA506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</w:p>
    <w:p w:rsidR="00AA5063" w:rsidRPr="00AA5063" w:rsidRDefault="00AA5063" w:rsidP="00AA506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AA5063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Главный бухгалтер ________________  ___________________________________</w:t>
      </w:r>
    </w:p>
    <w:p w:rsidR="00AA5063" w:rsidRPr="00AA5063" w:rsidRDefault="00AA5063" w:rsidP="00AA506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AA5063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lastRenderedPageBreak/>
        <w:t xml:space="preserve">                        (подпись)                (фамилия, инициалы)</w:t>
      </w:r>
    </w:p>
    <w:p w:rsidR="00AA5063" w:rsidRPr="00AA5063" w:rsidRDefault="00AA5063" w:rsidP="00AA506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Приложение 2 </w:t>
      </w: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к Порядку...</w:t>
      </w:r>
    </w:p>
    <w:p w:rsidR="00AA5063" w:rsidRPr="00AA5063" w:rsidRDefault="00AA5063" w:rsidP="00AA506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(Форма)</w:t>
      </w:r>
    </w:p>
    <w:p w:rsidR="00AA5063" w:rsidRPr="00AA5063" w:rsidRDefault="00AA5063" w:rsidP="00AA506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AA5063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ГОДОВОЙ ОТЧЕТ об использовании субсидии, предоставленной из областного бюджета Ленинградской области</w:t>
      </w:r>
    </w:p>
    <w:p w:rsidR="00AA5063" w:rsidRPr="00AA5063" w:rsidRDefault="00AA5063" w:rsidP="00AA5063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AA5063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Наименование показателя Остаток на начало года</w:t>
      </w:r>
      <w:proofErr w:type="gramStart"/>
      <w:r w:rsidRPr="00AA5063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П</w:t>
      </w:r>
      <w:proofErr w:type="gramEnd"/>
      <w:r w:rsidRPr="00AA5063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оступило из областного бюджета Кассовый расход Восстановлено остатков субсидии Возвращено субсидий в областной бюджет Остаток на конец отчетного периода всего в том числе подлежащий возврату в областной бюджет 1 2 3 4 5 6 7 8</w:t>
      </w:r>
    </w:p>
    <w:p w:rsidR="00AA5063" w:rsidRPr="00AA5063" w:rsidRDefault="00AA5063" w:rsidP="00AA506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AA50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AA5063" w:rsidRPr="00AA5063" w:rsidRDefault="00AA5063" w:rsidP="00AA506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AA5063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Руководитель  ____________________  ___________________________________</w:t>
      </w:r>
    </w:p>
    <w:p w:rsidR="00AA5063" w:rsidRPr="00AA5063" w:rsidRDefault="00AA5063" w:rsidP="00AA506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AA5063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                 (подпись)                (фамилия, инициалы)</w:t>
      </w:r>
    </w:p>
    <w:p w:rsidR="00AA5063" w:rsidRPr="00AA5063" w:rsidRDefault="00AA5063" w:rsidP="00AA506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AA5063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Место печати</w:t>
      </w:r>
    </w:p>
    <w:p w:rsidR="00AA5063" w:rsidRPr="00AA5063" w:rsidRDefault="00AA5063" w:rsidP="00AA506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</w:p>
    <w:p w:rsidR="00AA5063" w:rsidRPr="00AA5063" w:rsidRDefault="00AA5063" w:rsidP="00AA506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AA5063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Главный бухгалтер ________________  ___________________________________</w:t>
      </w:r>
    </w:p>
    <w:p w:rsidR="00AA5063" w:rsidRPr="00AA5063" w:rsidRDefault="00AA5063" w:rsidP="00AA506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AA5063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                 (подпись)                (фамилия, инициалы)</w:t>
      </w:r>
    </w:p>
    <w:p w:rsidR="004B182C" w:rsidRPr="001E51AC" w:rsidRDefault="004B182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B182C" w:rsidRPr="001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AC"/>
    <w:rsid w:val="001E51AC"/>
    <w:rsid w:val="004B182C"/>
    <w:rsid w:val="00AA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5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A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5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A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11/05/06/n32572.htm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wru.info/dok/1998/07/31/n99920.htm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://lawru.info/cat/leningrad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lawru.info/dok/2014/06/30/n1004106.htm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lawru.info/dok/2011/10/18/n102537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ru.info/dok/2011/10/18/n1025371.ht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2016-05-20T06:12:00Z</dcterms:created>
  <dcterms:modified xsi:type="dcterms:W3CDTF">2016-05-20T06:39:00Z</dcterms:modified>
</cp:coreProperties>
</file>