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7251D" w:rsidRDefault="00D6346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F2657F" wp14:editId="07777777">
            <wp:extent cx="608965" cy="657860"/>
            <wp:effectExtent l="0" t="0" r="0" b="0"/>
            <wp:docPr id="1" name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05BE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14:paraId="7F98F854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14:paraId="5848AA9B" w14:textId="77777777" w:rsidR="0007251D" w:rsidRDefault="00D63467">
      <w:pPr>
        <w:jc w:val="center"/>
      </w:pPr>
      <w:r>
        <w:rPr>
          <w:sz w:val="28"/>
          <w:szCs w:val="28"/>
        </w:rPr>
        <w:t>Совет депутатов Ретюнского сельского поселения</w:t>
      </w:r>
    </w:p>
    <w:p w14:paraId="13559249" w14:textId="77777777" w:rsidR="0007251D" w:rsidRDefault="00D63467">
      <w:pPr>
        <w:jc w:val="center"/>
      </w:pPr>
      <w:r>
        <w:rPr>
          <w:sz w:val="28"/>
          <w:szCs w:val="28"/>
        </w:rPr>
        <w:t>четвертого созыва</w:t>
      </w:r>
    </w:p>
    <w:p w14:paraId="0A37501D" w14:textId="77777777" w:rsidR="0007251D" w:rsidRDefault="0007251D">
      <w:pPr>
        <w:jc w:val="center"/>
        <w:rPr>
          <w:sz w:val="28"/>
          <w:szCs w:val="28"/>
        </w:rPr>
      </w:pPr>
    </w:p>
    <w:p w14:paraId="036D76AD" w14:textId="77777777" w:rsidR="0007251D" w:rsidRDefault="00D63467">
      <w:pPr>
        <w:jc w:val="center"/>
        <w:rPr>
          <w:b/>
          <w:sz w:val="28"/>
          <w:szCs w:val="28"/>
        </w:rPr>
      </w:pPr>
      <w:r>
        <w:rPr>
          <w:b/>
        </w:rPr>
        <w:t xml:space="preserve">РЕШЕНИЕ   </w:t>
      </w:r>
    </w:p>
    <w:p w14:paraId="5DAB6C7B" w14:textId="77777777" w:rsidR="0007251D" w:rsidRDefault="00072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3D05286" w14:textId="33ED44F4" w:rsidR="0007251D" w:rsidRDefault="5E627E61" w:rsidP="5E627E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5E627E61">
        <w:rPr>
          <w:rFonts w:ascii="Times New Roman" w:hAnsi="Times New Roman" w:cs="Times New Roman"/>
          <w:sz w:val="28"/>
          <w:szCs w:val="28"/>
        </w:rPr>
        <w:t xml:space="preserve">от   </w:t>
      </w:r>
      <w:r w:rsidR="007D1D5C">
        <w:rPr>
          <w:rFonts w:ascii="Times New Roman" w:hAnsi="Times New Roman" w:cs="Times New Roman"/>
          <w:sz w:val="28"/>
          <w:szCs w:val="28"/>
        </w:rPr>
        <w:t xml:space="preserve">______ </w:t>
      </w:r>
      <w:r w:rsidR="006B479C">
        <w:rPr>
          <w:rFonts w:ascii="Times New Roman" w:hAnsi="Times New Roman" w:cs="Times New Roman"/>
          <w:sz w:val="28"/>
          <w:szCs w:val="28"/>
        </w:rPr>
        <w:t xml:space="preserve"> 2021 года           </w:t>
      </w:r>
      <w:r w:rsidR="00E9017D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7D1D5C">
        <w:rPr>
          <w:rFonts w:ascii="Times New Roman" w:hAnsi="Times New Roman" w:cs="Times New Roman"/>
          <w:sz w:val="28"/>
          <w:szCs w:val="28"/>
        </w:rPr>
        <w:t>________</w:t>
      </w:r>
    </w:p>
    <w:p w14:paraId="02EB378F" w14:textId="77777777" w:rsidR="0007251D" w:rsidRDefault="0007251D">
      <w:pPr>
        <w:rPr>
          <w:sz w:val="28"/>
          <w:u w:val="single"/>
        </w:rPr>
      </w:pPr>
    </w:p>
    <w:p w14:paraId="6A05A809" w14:textId="77777777" w:rsidR="0007251D" w:rsidRDefault="0007251D">
      <w:pPr>
        <w:rPr>
          <w:sz w:val="20"/>
          <w:szCs w:val="20"/>
          <w:u w:val="single"/>
        </w:rPr>
      </w:pPr>
    </w:p>
    <w:p w14:paraId="140249F4" w14:textId="7174AD90" w:rsidR="0007251D" w:rsidRDefault="5E627E61">
      <w:pPr>
        <w:jc w:val="center"/>
      </w:pPr>
      <w:r w:rsidRPr="5E627E61">
        <w:rPr>
          <w:b/>
          <w:bCs/>
          <w:sz w:val="28"/>
          <w:szCs w:val="28"/>
        </w:rPr>
        <w:t xml:space="preserve"> </w:t>
      </w:r>
    </w:p>
    <w:p w14:paraId="564E3004" w14:textId="04B28529" w:rsidR="007D1D5C" w:rsidRPr="007D1D5C" w:rsidRDefault="007D1D5C" w:rsidP="00021993">
      <w:pPr>
        <w:jc w:val="both"/>
        <w:rPr>
          <w:sz w:val="28"/>
        </w:rPr>
      </w:pPr>
      <w:r w:rsidRPr="007D1D5C">
        <w:rPr>
          <w:sz w:val="28"/>
        </w:rPr>
        <w:t>«</w:t>
      </w:r>
      <w:r w:rsidR="006870FD">
        <w:rPr>
          <w:sz w:val="28"/>
        </w:rPr>
        <w:t>О безвозмездной передаче</w:t>
      </w:r>
      <w:r w:rsidRPr="007D1D5C">
        <w:rPr>
          <w:sz w:val="28"/>
        </w:rPr>
        <w:t xml:space="preserve"> муниципального имущества </w:t>
      </w:r>
    </w:p>
    <w:p w14:paraId="39AFD3A1" w14:textId="77777777" w:rsidR="007D1D5C" w:rsidRPr="007D1D5C" w:rsidRDefault="007D1D5C" w:rsidP="00021993">
      <w:pPr>
        <w:jc w:val="both"/>
        <w:rPr>
          <w:sz w:val="28"/>
        </w:rPr>
      </w:pPr>
      <w:r w:rsidRPr="007D1D5C">
        <w:rPr>
          <w:sz w:val="28"/>
        </w:rPr>
        <w:t xml:space="preserve">из собственности муниципального образования </w:t>
      </w:r>
    </w:p>
    <w:p w14:paraId="77E00E92" w14:textId="77777777" w:rsidR="007D1D5C" w:rsidRPr="007D1D5C" w:rsidRDefault="007D1D5C" w:rsidP="00021993">
      <w:pPr>
        <w:jc w:val="both"/>
        <w:rPr>
          <w:sz w:val="28"/>
        </w:rPr>
      </w:pPr>
      <w:r w:rsidRPr="007D1D5C">
        <w:rPr>
          <w:sz w:val="28"/>
        </w:rPr>
        <w:t xml:space="preserve">Ретюнское сельское поселение Лужского муниципального </w:t>
      </w:r>
    </w:p>
    <w:p w14:paraId="4A320C00" w14:textId="699BDED0" w:rsidR="006B479C" w:rsidRPr="007D1D5C" w:rsidRDefault="007D1D5C" w:rsidP="00021993">
      <w:pPr>
        <w:jc w:val="both"/>
        <w:rPr>
          <w:sz w:val="28"/>
        </w:rPr>
      </w:pPr>
      <w:r w:rsidRPr="007D1D5C">
        <w:rPr>
          <w:sz w:val="28"/>
        </w:rPr>
        <w:t>района Ленинградской области в собственность Российской Федерации»</w:t>
      </w:r>
    </w:p>
    <w:p w14:paraId="7E5DB479" w14:textId="77777777" w:rsidR="006B479C" w:rsidRDefault="006B479C" w:rsidP="00021993">
      <w:pPr>
        <w:jc w:val="both"/>
      </w:pPr>
    </w:p>
    <w:p w14:paraId="6BE187F5" w14:textId="77777777" w:rsidR="006B479C" w:rsidRDefault="006B479C" w:rsidP="00021993">
      <w:pPr>
        <w:jc w:val="both"/>
      </w:pPr>
    </w:p>
    <w:p w14:paraId="1D6C6699" w14:textId="7E419F16" w:rsidR="000D4B1F" w:rsidRDefault="007D1D5C" w:rsidP="007D1D5C">
      <w:pPr>
        <w:ind w:firstLine="708"/>
        <w:jc w:val="both"/>
        <w:rPr>
          <w:sz w:val="28"/>
        </w:rPr>
      </w:pPr>
      <w:r w:rsidRPr="007D1D5C">
        <w:rPr>
          <w:sz w:val="28"/>
        </w:rPr>
        <w:t>В соответствии с  постановления Тринадцатого арбитражного апелляционного суда от 20 ноября 2</w:t>
      </w:r>
      <w:r>
        <w:rPr>
          <w:sz w:val="28"/>
        </w:rPr>
        <w:t xml:space="preserve">018 года дело № А56-105548/2017, </w:t>
      </w:r>
      <w:r w:rsidRPr="007D1D5C">
        <w:rPr>
          <w:sz w:val="28"/>
        </w:rPr>
        <w:t xml:space="preserve">Постановлением Правительства РФ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</w:t>
      </w:r>
      <w:r w:rsidR="006870FD">
        <w:rPr>
          <w:sz w:val="28"/>
        </w:rPr>
        <w:t xml:space="preserve">субъекта Российской Федерации", </w:t>
      </w:r>
      <w:r>
        <w:rPr>
          <w:sz w:val="28"/>
        </w:rPr>
        <w:t>Совет депутатов муниципального образования Ретюнское сельское поселение</w:t>
      </w:r>
      <w:r w:rsidR="000D4B1F">
        <w:rPr>
          <w:sz w:val="28"/>
        </w:rPr>
        <w:t xml:space="preserve"> Лужского муниципального района Ленинградской области </w:t>
      </w:r>
      <w:r w:rsidR="006870FD">
        <w:rPr>
          <w:sz w:val="28"/>
        </w:rPr>
        <w:t xml:space="preserve">   </w:t>
      </w:r>
      <w:r w:rsidR="000D4B1F" w:rsidRPr="000D4B1F">
        <w:rPr>
          <w:b/>
          <w:sz w:val="28"/>
        </w:rPr>
        <w:t>РЕШИЛ</w:t>
      </w:r>
      <w:r w:rsidR="000D4B1F">
        <w:rPr>
          <w:sz w:val="28"/>
        </w:rPr>
        <w:t>:</w:t>
      </w:r>
    </w:p>
    <w:p w14:paraId="6E38DD1F" w14:textId="45A3DDCE" w:rsidR="000D4B1F" w:rsidRDefault="000D4B1F" w:rsidP="000D4B1F">
      <w:pPr>
        <w:pStyle w:val="a7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Утвердить Перечень имущества, предлагаемого к передаче из муниципальной собственности муниципального образования Ретюнское сельское поселение Лужского муниципального района Ленинградской области в собственность Российской Федерации согласно приложению № 1 к настоящему решению.</w:t>
      </w:r>
    </w:p>
    <w:p w14:paraId="543A1DE5" w14:textId="5811CC4A" w:rsidR="000D4B1F" w:rsidRDefault="000D4B1F" w:rsidP="000D4B1F">
      <w:pPr>
        <w:pStyle w:val="a7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Передать безвозмездно из собственности муниципального образования Ретюнское сельское поселение Лужского муниципального района Ленинградской области муниципальное имущество согласно утвержденному настоящим решением перечню (приложение 1).</w:t>
      </w:r>
    </w:p>
    <w:p w14:paraId="7F8979C7" w14:textId="0DACDFE2" w:rsidR="000D4B1F" w:rsidRDefault="006870FD" w:rsidP="000D4B1F">
      <w:pPr>
        <w:pStyle w:val="a7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Администрации муниципального образования Ретюнское сельское поселение Лужского муниципального района Ленинградской области осуществить в установленном  законодательством РФ порядке безвозмездную передачу муниципального имущества, указанного в пункте 1 настоящего решения, в собственность Российской Федерации.</w:t>
      </w:r>
    </w:p>
    <w:p w14:paraId="3680FE69" w14:textId="3C159D7F" w:rsidR="006870FD" w:rsidRPr="000D4B1F" w:rsidRDefault="006870FD" w:rsidP="000D4B1F">
      <w:pPr>
        <w:pStyle w:val="a7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Настоящее решение подлежит официальному опубликованию.</w:t>
      </w:r>
    </w:p>
    <w:p w14:paraId="557C8B2B" w14:textId="62A8B307" w:rsidR="005B3359" w:rsidRPr="007D1D5C" w:rsidRDefault="007D1D5C" w:rsidP="007D1D5C">
      <w:pPr>
        <w:ind w:firstLine="708"/>
        <w:jc w:val="both"/>
        <w:rPr>
          <w:color w:val="000000"/>
          <w:spacing w:val="-1"/>
          <w:w w:val="102"/>
          <w:sz w:val="28"/>
        </w:rPr>
      </w:pPr>
      <w:r>
        <w:rPr>
          <w:sz w:val="28"/>
        </w:rPr>
        <w:t xml:space="preserve"> </w:t>
      </w:r>
    </w:p>
    <w:p w14:paraId="36E1CBF5" w14:textId="77777777" w:rsidR="005B3359" w:rsidRDefault="005B3359" w:rsidP="005B3359">
      <w:pPr>
        <w:jc w:val="both"/>
        <w:rPr>
          <w:color w:val="000000"/>
          <w:spacing w:val="-1"/>
          <w:w w:val="102"/>
        </w:rPr>
      </w:pPr>
    </w:p>
    <w:p w14:paraId="0F5A3EC3" w14:textId="77777777" w:rsidR="005B3359" w:rsidRDefault="005B3359" w:rsidP="005B3359">
      <w:pPr>
        <w:jc w:val="both"/>
        <w:rPr>
          <w:color w:val="000000"/>
          <w:spacing w:val="-1"/>
          <w:w w:val="102"/>
        </w:rPr>
      </w:pPr>
    </w:p>
    <w:p w14:paraId="2447D40D" w14:textId="509A6C82" w:rsidR="006870FD" w:rsidRDefault="005B3359" w:rsidP="006870FD">
      <w:pPr>
        <w:tabs>
          <w:tab w:val="left" w:pos="7185"/>
        </w:tabs>
        <w:jc w:val="both"/>
        <w:rPr>
          <w:color w:val="000000"/>
          <w:spacing w:val="-1"/>
          <w:w w:val="102"/>
          <w:sz w:val="28"/>
        </w:rPr>
      </w:pPr>
      <w:r w:rsidRPr="006870FD">
        <w:rPr>
          <w:color w:val="000000"/>
          <w:spacing w:val="-1"/>
          <w:w w:val="102"/>
          <w:sz w:val="28"/>
        </w:rPr>
        <w:t>Глава Ретюнского сельского поселения</w:t>
      </w:r>
      <w:r w:rsidR="006870FD">
        <w:rPr>
          <w:color w:val="000000"/>
          <w:spacing w:val="-1"/>
          <w:w w:val="102"/>
          <w:sz w:val="28"/>
        </w:rPr>
        <w:t>,</w:t>
      </w:r>
      <w:r w:rsidR="006870FD">
        <w:rPr>
          <w:color w:val="000000"/>
          <w:spacing w:val="-1"/>
          <w:w w:val="102"/>
          <w:sz w:val="28"/>
        </w:rPr>
        <w:tab/>
      </w:r>
      <w:r w:rsidR="006870FD" w:rsidRPr="006870FD">
        <w:rPr>
          <w:color w:val="000000"/>
          <w:spacing w:val="-1"/>
          <w:w w:val="102"/>
          <w:sz w:val="28"/>
        </w:rPr>
        <w:t>В.Ю. Камагин</w:t>
      </w:r>
    </w:p>
    <w:p w14:paraId="3558D76D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 xml:space="preserve">Исполняющий полномочия председателя </w:t>
      </w:r>
    </w:p>
    <w:p w14:paraId="4F41AA17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совета депутатов</w:t>
      </w:r>
      <w:r w:rsidR="005B3359" w:rsidRPr="006870FD">
        <w:rPr>
          <w:color w:val="000000"/>
          <w:spacing w:val="-1"/>
          <w:w w:val="102"/>
          <w:sz w:val="28"/>
        </w:rPr>
        <w:t xml:space="preserve">             </w:t>
      </w:r>
    </w:p>
    <w:p w14:paraId="68F627B3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465DFCA8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1EB291D3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4391087F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2DFFB67F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4608EF1E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FCA2897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698408C3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9510DDD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58D95C7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23B7B981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A5444E8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6DE45737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6BF2B823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98F0AED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FA31BCF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F6EBBC1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26258FA4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A0446B8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6119C6E6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34F05F64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4884025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7A11837C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CEE2728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2760EDCB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4C8F4A6E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302734F4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6B274A0E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D50FDFC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72C92FA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40F3FE9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6813A53C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4B6D599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52D3084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31AAFAF1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769B1DE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7CD93B9B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34D09EB9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4265EAF6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AF3AB58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1012FDA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359592B7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462A4C20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FB732B4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1220FD62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16A551DA" w14:textId="77777777" w:rsidR="006870FD" w:rsidRDefault="006870FD" w:rsidP="006870FD">
      <w:pPr>
        <w:jc w:val="right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Приложение № 1</w:t>
      </w:r>
    </w:p>
    <w:p w14:paraId="4B0D00AB" w14:textId="77777777" w:rsidR="00B53B5E" w:rsidRDefault="006870FD" w:rsidP="006870FD">
      <w:pPr>
        <w:jc w:val="right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 xml:space="preserve">К решению Совета </w:t>
      </w:r>
      <w:r w:rsidR="00B53B5E">
        <w:rPr>
          <w:color w:val="000000"/>
          <w:spacing w:val="-1"/>
          <w:w w:val="102"/>
          <w:sz w:val="28"/>
        </w:rPr>
        <w:t>депутатов</w:t>
      </w:r>
    </w:p>
    <w:p w14:paraId="32EF5435" w14:textId="77777777" w:rsidR="00B53B5E" w:rsidRDefault="00B53B5E" w:rsidP="006870FD">
      <w:pPr>
        <w:jc w:val="right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Ретюнского сельского поселения</w:t>
      </w:r>
    </w:p>
    <w:p w14:paraId="5F51A40F" w14:textId="77777777" w:rsidR="00B53B5E" w:rsidRDefault="00B53B5E" w:rsidP="006870FD">
      <w:pPr>
        <w:jc w:val="right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 xml:space="preserve">Лужского муниципального района </w:t>
      </w:r>
    </w:p>
    <w:p w14:paraId="2715DA72" w14:textId="77777777" w:rsidR="00B53B5E" w:rsidRDefault="00B53B5E" w:rsidP="006870FD">
      <w:pPr>
        <w:jc w:val="right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Ленинградской области</w:t>
      </w:r>
    </w:p>
    <w:p w14:paraId="20A7D369" w14:textId="77777777" w:rsidR="00B53B5E" w:rsidRDefault="00B53B5E" w:rsidP="006870FD">
      <w:pPr>
        <w:jc w:val="right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От _________№________</w:t>
      </w:r>
    </w:p>
    <w:p w14:paraId="250E5CF8" w14:textId="77777777" w:rsidR="00B53B5E" w:rsidRDefault="00B53B5E" w:rsidP="006870FD">
      <w:pPr>
        <w:jc w:val="right"/>
        <w:rPr>
          <w:color w:val="000000"/>
          <w:spacing w:val="-1"/>
          <w:w w:val="102"/>
          <w:sz w:val="28"/>
        </w:rPr>
      </w:pPr>
    </w:p>
    <w:p w14:paraId="0E90CFF6" w14:textId="77777777" w:rsidR="00B53B5E" w:rsidRDefault="00B53B5E" w:rsidP="00B53B5E">
      <w:pPr>
        <w:jc w:val="center"/>
        <w:rPr>
          <w:color w:val="000000"/>
          <w:spacing w:val="-1"/>
          <w:w w:val="102"/>
          <w:sz w:val="28"/>
        </w:rPr>
      </w:pPr>
    </w:p>
    <w:p w14:paraId="6486BB86" w14:textId="77777777" w:rsidR="00B53B5E" w:rsidRDefault="00B53B5E" w:rsidP="00B53B5E">
      <w:pPr>
        <w:jc w:val="center"/>
        <w:rPr>
          <w:color w:val="000000"/>
          <w:spacing w:val="-1"/>
          <w:w w:val="102"/>
          <w:sz w:val="28"/>
        </w:rPr>
      </w:pPr>
    </w:p>
    <w:p w14:paraId="142680A1" w14:textId="3CCC8ED8" w:rsidR="005B3359" w:rsidRDefault="00B53B5E" w:rsidP="00B53B5E">
      <w:pPr>
        <w:jc w:val="center"/>
        <w:rPr>
          <w:b/>
          <w:color w:val="000000"/>
          <w:spacing w:val="-1"/>
          <w:w w:val="102"/>
          <w:sz w:val="28"/>
        </w:rPr>
      </w:pPr>
      <w:r w:rsidRPr="00B53B5E">
        <w:rPr>
          <w:b/>
          <w:color w:val="000000"/>
          <w:spacing w:val="-1"/>
          <w:w w:val="102"/>
          <w:sz w:val="28"/>
        </w:rPr>
        <w:t>ПЕРЕЧЕНЬ</w:t>
      </w:r>
    </w:p>
    <w:p w14:paraId="1FD4F580" w14:textId="19BDAC86" w:rsidR="00B53B5E" w:rsidRDefault="00B53B5E" w:rsidP="00B53B5E">
      <w:pPr>
        <w:jc w:val="center"/>
        <w:rPr>
          <w:b/>
          <w:color w:val="000000"/>
          <w:spacing w:val="-1"/>
          <w:w w:val="102"/>
          <w:sz w:val="28"/>
        </w:rPr>
      </w:pPr>
      <w:r>
        <w:rPr>
          <w:b/>
          <w:color w:val="000000"/>
          <w:spacing w:val="-1"/>
          <w:w w:val="102"/>
          <w:sz w:val="28"/>
        </w:rPr>
        <w:t>Муниципального имущества муниципального образования Лужский муниципальный район Ленинградской област</w:t>
      </w:r>
      <w:r w:rsidR="00697D53">
        <w:rPr>
          <w:b/>
          <w:color w:val="000000"/>
          <w:spacing w:val="-1"/>
          <w:w w:val="102"/>
          <w:sz w:val="28"/>
        </w:rPr>
        <w:t xml:space="preserve">и, передаваемого безвозмездно в </w:t>
      </w:r>
      <w:r w:rsidR="00697D53" w:rsidRPr="00697D53">
        <w:rPr>
          <w:b/>
          <w:color w:val="000000"/>
          <w:spacing w:val="-1"/>
          <w:w w:val="102"/>
          <w:sz w:val="28"/>
        </w:rPr>
        <w:t>собственность Российской Федерации</w:t>
      </w:r>
      <w:bookmarkStart w:id="0" w:name="_GoBack"/>
      <w:bookmarkEnd w:id="0"/>
    </w:p>
    <w:p w14:paraId="2D7616EF" w14:textId="77777777" w:rsidR="00697D53" w:rsidRDefault="00697D53" w:rsidP="00B53B5E">
      <w:pPr>
        <w:jc w:val="center"/>
        <w:rPr>
          <w:b/>
          <w:color w:val="000000"/>
          <w:spacing w:val="-1"/>
          <w:w w:val="102"/>
          <w:sz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646"/>
        <w:gridCol w:w="2009"/>
        <w:gridCol w:w="2033"/>
        <w:gridCol w:w="945"/>
        <w:gridCol w:w="1705"/>
        <w:gridCol w:w="1683"/>
        <w:gridCol w:w="1150"/>
      </w:tblGrid>
      <w:tr w:rsidR="00E35BEC" w:rsidRPr="00697D53" w14:paraId="1C735B92" w14:textId="77777777" w:rsidTr="00697D53">
        <w:tc>
          <w:tcPr>
            <w:tcW w:w="1024" w:type="dxa"/>
          </w:tcPr>
          <w:p w14:paraId="62C893E0" w14:textId="15E5D702" w:rsidR="00697D53" w:rsidRPr="00E35BEC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E35BEC">
              <w:rPr>
                <w:color w:val="000000"/>
                <w:spacing w:val="-1"/>
                <w:w w:val="102"/>
              </w:rPr>
              <w:t>№п/п</w:t>
            </w:r>
          </w:p>
        </w:tc>
        <w:tc>
          <w:tcPr>
            <w:tcW w:w="1639" w:type="dxa"/>
          </w:tcPr>
          <w:p w14:paraId="43DDDFB4" w14:textId="265A92F0" w:rsidR="00697D53" w:rsidRPr="00E35BEC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E35BEC">
              <w:rPr>
                <w:color w:val="000000"/>
                <w:spacing w:val="-1"/>
                <w:w w:val="102"/>
              </w:rPr>
              <w:t>Наименование объекта</w:t>
            </w:r>
          </w:p>
        </w:tc>
        <w:tc>
          <w:tcPr>
            <w:tcW w:w="1498" w:type="dxa"/>
          </w:tcPr>
          <w:p w14:paraId="31DBC260" w14:textId="7BC3B8EE" w:rsidR="00697D53" w:rsidRPr="00E35BEC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E35BEC">
              <w:rPr>
                <w:color w:val="000000"/>
                <w:spacing w:val="-1"/>
                <w:w w:val="102"/>
              </w:rPr>
              <w:t>Кадастровый номер</w:t>
            </w:r>
          </w:p>
        </w:tc>
        <w:tc>
          <w:tcPr>
            <w:tcW w:w="1106" w:type="dxa"/>
          </w:tcPr>
          <w:p w14:paraId="56BCA960" w14:textId="1E9A880F" w:rsidR="00697D53" w:rsidRPr="00E35BEC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E35BEC">
              <w:rPr>
                <w:color w:val="000000"/>
                <w:spacing w:val="-1"/>
                <w:w w:val="102"/>
              </w:rPr>
              <w:t>Площадь м2</w:t>
            </w:r>
          </w:p>
        </w:tc>
        <w:tc>
          <w:tcPr>
            <w:tcW w:w="1543" w:type="dxa"/>
          </w:tcPr>
          <w:p w14:paraId="1EBAB32D" w14:textId="29627C32" w:rsidR="00697D53" w:rsidRPr="00E35BEC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E35BEC">
              <w:rPr>
                <w:color w:val="000000"/>
                <w:spacing w:val="-1"/>
                <w:w w:val="102"/>
              </w:rPr>
              <w:t>Пользователь</w:t>
            </w:r>
          </w:p>
        </w:tc>
        <w:tc>
          <w:tcPr>
            <w:tcW w:w="2005" w:type="dxa"/>
          </w:tcPr>
          <w:p w14:paraId="7B787D04" w14:textId="42434E59" w:rsidR="00697D53" w:rsidRPr="00E35BEC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E35BEC">
              <w:rPr>
                <w:color w:val="000000"/>
                <w:spacing w:val="-1"/>
                <w:w w:val="102"/>
              </w:rPr>
              <w:t>Местонахождение объекта</w:t>
            </w:r>
          </w:p>
        </w:tc>
        <w:tc>
          <w:tcPr>
            <w:tcW w:w="1356" w:type="dxa"/>
          </w:tcPr>
          <w:p w14:paraId="58610115" w14:textId="2B219169" w:rsidR="00697D53" w:rsidRPr="00E35BEC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E35BEC">
              <w:rPr>
                <w:color w:val="000000"/>
                <w:spacing w:val="-1"/>
                <w:w w:val="102"/>
              </w:rPr>
              <w:t>Назначение</w:t>
            </w:r>
          </w:p>
        </w:tc>
      </w:tr>
      <w:tr w:rsidR="00E35BEC" w14:paraId="28A67BBD" w14:textId="77777777" w:rsidTr="00697D53">
        <w:tc>
          <w:tcPr>
            <w:tcW w:w="1024" w:type="dxa"/>
          </w:tcPr>
          <w:p w14:paraId="108CBAD2" w14:textId="63B82465" w:rsidR="00697D53" w:rsidRPr="00E35BEC" w:rsidRDefault="00E35BEC" w:rsidP="00B53B5E">
            <w:pPr>
              <w:jc w:val="center"/>
              <w:rPr>
                <w:color w:val="000000"/>
                <w:spacing w:val="-1"/>
                <w:w w:val="102"/>
                <w:sz w:val="28"/>
              </w:rPr>
            </w:pPr>
            <w:r>
              <w:rPr>
                <w:color w:val="000000"/>
                <w:spacing w:val="-1"/>
                <w:w w:val="102"/>
                <w:sz w:val="28"/>
              </w:rPr>
              <w:t>1</w:t>
            </w:r>
          </w:p>
        </w:tc>
        <w:tc>
          <w:tcPr>
            <w:tcW w:w="1639" w:type="dxa"/>
          </w:tcPr>
          <w:p w14:paraId="01E7C869" w14:textId="38F019A2" w:rsidR="00697D53" w:rsidRPr="00E35BEC" w:rsidRDefault="00E35BEC" w:rsidP="00B53B5E">
            <w:pPr>
              <w:jc w:val="center"/>
              <w:rPr>
                <w:color w:val="000000"/>
                <w:spacing w:val="-1"/>
                <w:w w:val="102"/>
                <w:sz w:val="28"/>
              </w:rPr>
            </w:pPr>
            <w:r w:rsidRPr="00E35BEC">
              <w:rPr>
                <w:color w:val="000000"/>
                <w:spacing w:val="-1"/>
                <w:w w:val="102"/>
                <w:sz w:val="28"/>
              </w:rPr>
              <w:t>Административное здание</w:t>
            </w:r>
          </w:p>
        </w:tc>
        <w:tc>
          <w:tcPr>
            <w:tcW w:w="1498" w:type="dxa"/>
          </w:tcPr>
          <w:p w14:paraId="34000783" w14:textId="518B97A6" w:rsidR="00697D53" w:rsidRPr="00E35BEC" w:rsidRDefault="00E35BEC" w:rsidP="00B53B5E">
            <w:pPr>
              <w:jc w:val="center"/>
              <w:rPr>
                <w:color w:val="000000"/>
                <w:spacing w:val="-1"/>
                <w:w w:val="102"/>
                <w:sz w:val="28"/>
              </w:rPr>
            </w:pPr>
            <w:r w:rsidRPr="00E35BEC">
              <w:rPr>
                <w:color w:val="000000"/>
                <w:spacing w:val="-1"/>
                <w:w w:val="102"/>
                <w:sz w:val="28"/>
              </w:rPr>
              <w:t>47:29:0733002:1082</w:t>
            </w:r>
          </w:p>
        </w:tc>
        <w:tc>
          <w:tcPr>
            <w:tcW w:w="1106" w:type="dxa"/>
          </w:tcPr>
          <w:p w14:paraId="002CFC3F" w14:textId="73459E0F" w:rsidR="00697D53" w:rsidRPr="00E35BEC" w:rsidRDefault="00E35BEC" w:rsidP="00B53B5E">
            <w:pPr>
              <w:jc w:val="center"/>
              <w:rPr>
                <w:color w:val="000000"/>
                <w:spacing w:val="-1"/>
                <w:w w:val="102"/>
                <w:sz w:val="28"/>
              </w:rPr>
            </w:pPr>
            <w:r w:rsidRPr="00E35BEC">
              <w:rPr>
                <w:color w:val="000000"/>
                <w:spacing w:val="-1"/>
                <w:w w:val="102"/>
                <w:sz w:val="28"/>
              </w:rPr>
              <w:t>35,1</w:t>
            </w:r>
          </w:p>
        </w:tc>
        <w:tc>
          <w:tcPr>
            <w:tcW w:w="1543" w:type="dxa"/>
          </w:tcPr>
          <w:p w14:paraId="58D5A439" w14:textId="50CD8EB9" w:rsidR="00697D53" w:rsidRPr="00E35BEC" w:rsidRDefault="00E35BEC" w:rsidP="00B53B5E">
            <w:pPr>
              <w:jc w:val="center"/>
              <w:rPr>
                <w:color w:val="000000"/>
                <w:spacing w:val="-1"/>
                <w:w w:val="102"/>
                <w:sz w:val="28"/>
              </w:rPr>
            </w:pPr>
            <w:r w:rsidRPr="00E35BEC">
              <w:rPr>
                <w:color w:val="000000"/>
                <w:spacing w:val="-1"/>
                <w:w w:val="102"/>
                <w:sz w:val="28"/>
              </w:rPr>
              <w:t>Администрация Ретюнского сельского поселения</w:t>
            </w:r>
          </w:p>
        </w:tc>
        <w:tc>
          <w:tcPr>
            <w:tcW w:w="2005" w:type="dxa"/>
          </w:tcPr>
          <w:p w14:paraId="170A0669" w14:textId="6E142FEB" w:rsidR="00697D53" w:rsidRPr="00E35BEC" w:rsidRDefault="00E35BEC" w:rsidP="00B53B5E">
            <w:pPr>
              <w:jc w:val="center"/>
              <w:rPr>
                <w:color w:val="000000"/>
                <w:spacing w:val="-1"/>
                <w:w w:val="102"/>
                <w:sz w:val="28"/>
              </w:rPr>
            </w:pPr>
            <w:r w:rsidRPr="00E35BEC">
              <w:rPr>
                <w:color w:val="000000"/>
                <w:spacing w:val="-1"/>
                <w:w w:val="102"/>
                <w:sz w:val="28"/>
              </w:rPr>
              <w:t xml:space="preserve">Ленинградская область, Лужский район, д. Ретюнь, улица Центральная, дом 13, помещение </w:t>
            </w:r>
            <w:r>
              <w:rPr>
                <w:color w:val="000000"/>
                <w:spacing w:val="-1"/>
                <w:w w:val="102"/>
                <w:sz w:val="28"/>
              </w:rPr>
              <w:t xml:space="preserve">номер </w:t>
            </w:r>
            <w:r w:rsidRPr="00E35BEC">
              <w:rPr>
                <w:color w:val="000000"/>
                <w:spacing w:val="-1"/>
                <w:w w:val="102"/>
                <w:sz w:val="28"/>
              </w:rPr>
              <w:t>2</w:t>
            </w:r>
          </w:p>
        </w:tc>
        <w:tc>
          <w:tcPr>
            <w:tcW w:w="1356" w:type="dxa"/>
          </w:tcPr>
          <w:p w14:paraId="76A4BAFD" w14:textId="6D4F7BB4" w:rsidR="00697D53" w:rsidRPr="00E35BEC" w:rsidRDefault="00E35BEC" w:rsidP="00B53B5E">
            <w:pPr>
              <w:jc w:val="center"/>
              <w:rPr>
                <w:color w:val="000000"/>
                <w:spacing w:val="-1"/>
                <w:w w:val="102"/>
                <w:sz w:val="28"/>
              </w:rPr>
            </w:pPr>
            <w:r w:rsidRPr="00E35BEC">
              <w:rPr>
                <w:color w:val="000000"/>
                <w:spacing w:val="-1"/>
                <w:w w:val="102"/>
                <w:sz w:val="28"/>
              </w:rPr>
              <w:t>нежилое</w:t>
            </w:r>
          </w:p>
        </w:tc>
      </w:tr>
    </w:tbl>
    <w:p w14:paraId="1C905431" w14:textId="77777777" w:rsidR="00697D53" w:rsidRPr="00B53B5E" w:rsidRDefault="00697D53" w:rsidP="00B53B5E">
      <w:pPr>
        <w:jc w:val="center"/>
        <w:rPr>
          <w:b/>
          <w:color w:val="000000"/>
          <w:spacing w:val="-1"/>
          <w:w w:val="102"/>
          <w:sz w:val="28"/>
        </w:rPr>
      </w:pPr>
    </w:p>
    <w:sectPr w:rsidR="00697D53" w:rsidRPr="00B53B5E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38FF"/>
    <w:multiLevelType w:val="hybridMultilevel"/>
    <w:tmpl w:val="9F4CB1DE"/>
    <w:lvl w:ilvl="0" w:tplc="2E281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8E6BD5"/>
    <w:multiLevelType w:val="hybridMultilevel"/>
    <w:tmpl w:val="DDCA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27E61"/>
    <w:rsid w:val="00021993"/>
    <w:rsid w:val="0007251D"/>
    <w:rsid w:val="000D4B1F"/>
    <w:rsid w:val="002040B0"/>
    <w:rsid w:val="005B3359"/>
    <w:rsid w:val="00623C2C"/>
    <w:rsid w:val="006870FD"/>
    <w:rsid w:val="00697D53"/>
    <w:rsid w:val="006A24DC"/>
    <w:rsid w:val="006B479C"/>
    <w:rsid w:val="006F0A0E"/>
    <w:rsid w:val="00727139"/>
    <w:rsid w:val="007D1D5C"/>
    <w:rsid w:val="008D316C"/>
    <w:rsid w:val="00B05966"/>
    <w:rsid w:val="00B1110C"/>
    <w:rsid w:val="00B53B5E"/>
    <w:rsid w:val="00BA21AA"/>
    <w:rsid w:val="00BF7F28"/>
    <w:rsid w:val="00D63467"/>
    <w:rsid w:val="00DA0231"/>
    <w:rsid w:val="00E35BEC"/>
    <w:rsid w:val="00E846C0"/>
    <w:rsid w:val="00E9017D"/>
    <w:rsid w:val="00EF4032"/>
    <w:rsid w:val="00F930EB"/>
    <w:rsid w:val="5E6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0E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623C2C"/>
    <w:pPr>
      <w:ind w:left="720"/>
      <w:contextualSpacing/>
    </w:pPr>
  </w:style>
  <w:style w:type="table" w:styleId="a8">
    <w:name w:val="Table Grid"/>
    <w:basedOn w:val="a1"/>
    <w:uiPriority w:val="59"/>
    <w:rsid w:val="0069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623C2C"/>
    <w:pPr>
      <w:ind w:left="720"/>
      <w:contextualSpacing/>
    </w:pPr>
  </w:style>
  <w:style w:type="table" w:styleId="a8">
    <w:name w:val="Table Grid"/>
    <w:basedOn w:val="a1"/>
    <w:uiPriority w:val="59"/>
    <w:rsid w:val="0069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22</cp:revision>
  <cp:lastPrinted>2021-01-15T10:38:00Z</cp:lastPrinted>
  <dcterms:created xsi:type="dcterms:W3CDTF">2020-02-26T08:04:00Z</dcterms:created>
  <dcterms:modified xsi:type="dcterms:W3CDTF">2021-03-01T08:12:00Z</dcterms:modified>
  <dc:language>en-US</dc:language>
</cp:coreProperties>
</file>