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3" w:rsidRPr="00770DC3" w:rsidRDefault="00770DC3" w:rsidP="00770DC3">
      <w:pPr>
        <w:jc w:val="center"/>
        <w:rPr>
          <w:b/>
        </w:rPr>
      </w:pPr>
      <w:r w:rsidRPr="00770DC3">
        <w:rPr>
          <w:b/>
        </w:rPr>
        <w:t xml:space="preserve">                                                                                                      </w:t>
      </w:r>
    </w:p>
    <w:p w:rsidR="00770DC3" w:rsidRPr="00770DC3" w:rsidRDefault="00770DC3" w:rsidP="00770DC3">
      <w:pPr>
        <w:jc w:val="center"/>
        <w:rPr>
          <w:b/>
        </w:rPr>
      </w:pPr>
      <w:r w:rsidRPr="00770DC3">
        <w:rPr>
          <w:b/>
        </w:rPr>
        <w:t>Ленинградская область</w:t>
      </w:r>
    </w:p>
    <w:p w:rsidR="00770DC3" w:rsidRPr="00770DC3" w:rsidRDefault="00770DC3" w:rsidP="00770DC3">
      <w:pPr>
        <w:jc w:val="center"/>
        <w:rPr>
          <w:b/>
        </w:rPr>
      </w:pPr>
      <w:r w:rsidRPr="00770DC3">
        <w:rPr>
          <w:b/>
        </w:rPr>
        <w:t>Лужский муниципальный район</w:t>
      </w:r>
    </w:p>
    <w:p w:rsidR="00770DC3" w:rsidRPr="00770DC3" w:rsidRDefault="00770DC3" w:rsidP="00770DC3">
      <w:pPr>
        <w:jc w:val="center"/>
        <w:rPr>
          <w:b/>
        </w:rPr>
      </w:pPr>
      <w:r w:rsidRPr="00770DC3">
        <w:rPr>
          <w:b/>
        </w:rPr>
        <w:t>Совет депутатов Ретюнского сельского поселения</w:t>
      </w:r>
    </w:p>
    <w:p w:rsidR="00770DC3" w:rsidRPr="00770DC3" w:rsidRDefault="00770DC3" w:rsidP="00770DC3">
      <w:pPr>
        <w:jc w:val="center"/>
        <w:rPr>
          <w:b/>
        </w:rPr>
      </w:pPr>
      <w:r w:rsidRPr="00770DC3">
        <w:rPr>
          <w:b/>
        </w:rPr>
        <w:t xml:space="preserve">четвертого  созыва                                                   </w:t>
      </w:r>
    </w:p>
    <w:p w:rsidR="00051DE4" w:rsidRDefault="00051DE4" w:rsidP="00051DE4">
      <w:pPr>
        <w:jc w:val="center"/>
        <w:rPr>
          <w:b/>
        </w:rPr>
      </w:pPr>
    </w:p>
    <w:p w:rsidR="00051DE4" w:rsidRDefault="00051DE4" w:rsidP="00051DE4">
      <w:pPr>
        <w:jc w:val="center"/>
        <w:rPr>
          <w:b/>
        </w:rPr>
      </w:pPr>
      <w:r>
        <w:rPr>
          <w:b/>
        </w:rPr>
        <w:t>РЕШЕНИЕ</w:t>
      </w:r>
      <w:r w:rsidR="00770DC3">
        <w:rPr>
          <w:b/>
        </w:rPr>
        <w:t xml:space="preserve">                       </w:t>
      </w:r>
    </w:p>
    <w:p w:rsidR="00051DE4" w:rsidRDefault="00051DE4" w:rsidP="00051DE4"/>
    <w:p w:rsidR="00051DE4" w:rsidRDefault="00051DE4" w:rsidP="00051DE4"/>
    <w:p w:rsidR="00051DE4" w:rsidRPr="002E50A1" w:rsidRDefault="00503C6E" w:rsidP="00051DE4">
      <w:r>
        <w:t xml:space="preserve">От </w:t>
      </w:r>
      <w:r w:rsidR="00770DC3">
        <w:t xml:space="preserve"> </w:t>
      </w:r>
      <w:r w:rsidR="00955B51">
        <w:t>____</w:t>
      </w:r>
      <w:r w:rsidR="0044090B">
        <w:t>.2023</w:t>
      </w:r>
      <w:r w:rsidR="00051DE4" w:rsidRPr="002E50A1">
        <w:t xml:space="preserve"> года                                                   № </w:t>
      </w:r>
      <w:r w:rsidR="00955B51">
        <w:t>Проект</w:t>
      </w:r>
    </w:p>
    <w:p w:rsidR="00051DE4" w:rsidRPr="002E50A1" w:rsidRDefault="00051DE4" w:rsidP="00051DE4">
      <w:pPr>
        <w:ind w:left="-180"/>
        <w:jc w:val="both"/>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tblGrid>
      <w:tr w:rsidR="00051DE4" w:rsidRPr="002E50A1" w:rsidTr="0066493B">
        <w:trPr>
          <w:trHeight w:val="527"/>
        </w:trPr>
        <w:tc>
          <w:tcPr>
            <w:tcW w:w="4329" w:type="dxa"/>
            <w:tcBorders>
              <w:top w:val="nil"/>
              <w:left w:val="nil"/>
              <w:bottom w:val="nil"/>
              <w:right w:val="nil"/>
            </w:tcBorders>
          </w:tcPr>
          <w:p w:rsidR="00051DE4" w:rsidRPr="002E50A1" w:rsidRDefault="00051DE4" w:rsidP="0066493B">
            <w:pPr>
              <w:pStyle w:val="HTML"/>
              <w:tabs>
                <w:tab w:val="clear" w:pos="916"/>
                <w:tab w:val="clear" w:pos="1832"/>
                <w:tab w:val="left" w:pos="540"/>
              </w:tabs>
              <w:ind w:left="0"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Об утверждении Положения об </w:t>
            </w:r>
            <w:r w:rsidR="0066493B" w:rsidRPr="002E50A1">
              <w:rPr>
                <w:rFonts w:ascii="Times New Roman" w:hAnsi="Times New Roman" w:cs="Times New Roman"/>
                <w:sz w:val="24"/>
                <w:szCs w:val="24"/>
              </w:rPr>
              <w:t>о</w:t>
            </w:r>
            <w:r w:rsidRPr="002E50A1">
              <w:rPr>
                <w:rFonts w:ascii="Times New Roman" w:hAnsi="Times New Roman" w:cs="Times New Roman"/>
                <w:sz w:val="24"/>
                <w:szCs w:val="24"/>
              </w:rPr>
              <w:t>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w:t>
            </w:r>
          </w:p>
          <w:p w:rsidR="00051DE4" w:rsidRPr="002E50A1" w:rsidRDefault="00051DE4" w:rsidP="00051DE4">
            <w:pPr>
              <w:ind w:left="180" w:right="432"/>
              <w:jc w:val="both"/>
            </w:pPr>
          </w:p>
        </w:tc>
      </w:tr>
    </w:tbl>
    <w:p w:rsidR="00051DE4" w:rsidRPr="002E50A1" w:rsidRDefault="00051DE4" w:rsidP="00051DE4">
      <w:pPr>
        <w:ind w:left="-180"/>
        <w:jc w:val="both"/>
      </w:pP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 xml:space="preserve">В соответствии с Гражданским </w:t>
      </w:r>
      <w:hyperlink r:id="rId8" w:history="1">
        <w:r w:rsidRPr="002E50A1">
          <w:rPr>
            <w:rFonts w:ascii="Times New Roman" w:hAnsi="Times New Roman" w:cs="Times New Roman"/>
            <w:sz w:val="24"/>
            <w:szCs w:val="24"/>
          </w:rPr>
          <w:t>кодексом</w:t>
        </w:r>
      </w:hyperlink>
      <w:r w:rsidRPr="002E50A1">
        <w:rPr>
          <w:rFonts w:ascii="Times New Roman" w:hAnsi="Times New Roman" w:cs="Times New Roman"/>
          <w:sz w:val="24"/>
          <w:szCs w:val="24"/>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9" w:history="1">
        <w:proofErr w:type="gramStart"/>
        <w:r w:rsidRPr="002E50A1">
          <w:rPr>
            <w:rFonts w:ascii="Times New Roman" w:hAnsi="Times New Roman" w:cs="Times New Roman"/>
            <w:sz w:val="24"/>
            <w:szCs w:val="24"/>
          </w:rPr>
          <w:t>Уставо</w:t>
        </w:r>
      </w:hyperlink>
      <w:r w:rsidRPr="002E50A1">
        <w:rPr>
          <w:rFonts w:ascii="Times New Roman" w:hAnsi="Times New Roman" w:cs="Times New Roman"/>
          <w:sz w:val="24"/>
          <w:szCs w:val="24"/>
        </w:rPr>
        <w:t>м</w:t>
      </w:r>
      <w:proofErr w:type="gramEnd"/>
      <w:r w:rsidRPr="002E50A1">
        <w:rPr>
          <w:rFonts w:ascii="Times New Roman" w:hAnsi="Times New Roman" w:cs="Times New Roman"/>
          <w:sz w:val="24"/>
          <w:szCs w:val="24"/>
        </w:rPr>
        <w:t xml:space="preserve"> муниципального образования </w:t>
      </w:r>
      <w:r w:rsidR="00B50D9A">
        <w:rPr>
          <w:rFonts w:ascii="Times New Roman" w:hAnsi="Times New Roman" w:cs="Times New Roman"/>
          <w:sz w:val="24"/>
          <w:szCs w:val="24"/>
        </w:rPr>
        <w:t>Ретюнское</w:t>
      </w:r>
      <w:r w:rsidRPr="002E50A1">
        <w:rPr>
          <w:rFonts w:ascii="Times New Roman" w:hAnsi="Times New Roman" w:cs="Times New Roman"/>
          <w:sz w:val="24"/>
          <w:szCs w:val="24"/>
        </w:rPr>
        <w:t xml:space="preserve"> сельское поселение </w:t>
      </w:r>
      <w:r w:rsidR="00F02DBB" w:rsidRPr="002E50A1">
        <w:rPr>
          <w:rFonts w:ascii="Times New Roman" w:hAnsi="Times New Roman" w:cs="Times New Roman"/>
          <w:sz w:val="24"/>
          <w:szCs w:val="24"/>
        </w:rPr>
        <w:t xml:space="preserve">муниципального образования </w:t>
      </w:r>
      <w:r w:rsidR="00B50D9A">
        <w:rPr>
          <w:rFonts w:ascii="Times New Roman" w:hAnsi="Times New Roman" w:cs="Times New Roman"/>
          <w:sz w:val="24"/>
          <w:szCs w:val="24"/>
        </w:rPr>
        <w:t>Лужский</w:t>
      </w:r>
      <w:r w:rsidRPr="002E50A1">
        <w:rPr>
          <w:rFonts w:ascii="Times New Roman" w:hAnsi="Times New Roman" w:cs="Times New Roman"/>
          <w:sz w:val="24"/>
          <w:szCs w:val="24"/>
        </w:rPr>
        <w:t xml:space="preserve"> муниципальный район Ленинградской области, </w:t>
      </w:r>
    </w:p>
    <w:p w:rsidR="00051DE4" w:rsidRPr="002E50A1" w:rsidRDefault="00051DE4" w:rsidP="00051DE4">
      <w:pPr>
        <w:pStyle w:val="ConsPlusNormal"/>
        <w:tabs>
          <w:tab w:val="left" w:pos="851"/>
          <w:tab w:val="num" w:pos="1271"/>
        </w:tabs>
        <w:ind w:firstLine="709"/>
        <w:jc w:val="both"/>
        <w:rPr>
          <w:rFonts w:ascii="Times New Roman" w:hAnsi="Times New Roman" w:cs="Times New Roman"/>
          <w:sz w:val="24"/>
          <w:szCs w:val="24"/>
        </w:rPr>
      </w:pPr>
      <w:r w:rsidRPr="002E50A1">
        <w:rPr>
          <w:rFonts w:ascii="Times New Roman" w:hAnsi="Times New Roman" w:cs="Times New Roman"/>
          <w:sz w:val="24"/>
          <w:szCs w:val="24"/>
        </w:rPr>
        <w:t>Совет депутатов РЕШИЛ:</w:t>
      </w:r>
    </w:p>
    <w:p w:rsidR="00051DE4" w:rsidRPr="002E50A1" w:rsidRDefault="00051DE4" w:rsidP="00051DE4">
      <w:pPr>
        <w:ind w:left="-180"/>
        <w:jc w:val="both"/>
      </w:pPr>
    </w:p>
    <w:p w:rsidR="00051DE4" w:rsidRPr="002E50A1" w:rsidRDefault="00051DE4"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Утвердить Положение об организации учета муниципального имущества и ведени</w:t>
      </w:r>
      <w:r w:rsidR="003B1A19">
        <w:rPr>
          <w:rFonts w:ascii="Times New Roman" w:hAnsi="Times New Roman" w:cs="Times New Roman"/>
          <w:sz w:val="24"/>
          <w:szCs w:val="24"/>
        </w:rPr>
        <w:t>я</w:t>
      </w:r>
      <w:r w:rsidRPr="002E50A1">
        <w:rPr>
          <w:rFonts w:ascii="Times New Roman" w:hAnsi="Times New Roman" w:cs="Times New Roman"/>
          <w:sz w:val="24"/>
          <w:szCs w:val="24"/>
        </w:rPr>
        <w:t xml:space="preserve"> реестра муниципального имущества муниципального образования </w:t>
      </w:r>
      <w:r w:rsidR="00664972">
        <w:rPr>
          <w:rFonts w:ascii="Times New Roman" w:hAnsi="Times New Roman" w:cs="Times New Roman"/>
          <w:sz w:val="24"/>
          <w:szCs w:val="24"/>
        </w:rPr>
        <w:t>Ретюнское</w:t>
      </w:r>
      <w:r w:rsidRPr="002E50A1">
        <w:rPr>
          <w:rFonts w:ascii="Times New Roman" w:hAnsi="Times New Roman" w:cs="Times New Roman"/>
          <w:sz w:val="24"/>
          <w:szCs w:val="24"/>
        </w:rPr>
        <w:t xml:space="preserve"> сельское поселение </w:t>
      </w:r>
      <w:r w:rsidR="00F02DBB" w:rsidRPr="002E50A1">
        <w:rPr>
          <w:rFonts w:ascii="Times New Roman" w:hAnsi="Times New Roman" w:cs="Times New Roman"/>
          <w:sz w:val="24"/>
          <w:szCs w:val="24"/>
        </w:rPr>
        <w:t xml:space="preserve">муниципального образования </w:t>
      </w:r>
      <w:r w:rsidR="00664972">
        <w:rPr>
          <w:rFonts w:ascii="Times New Roman" w:hAnsi="Times New Roman" w:cs="Times New Roman"/>
          <w:sz w:val="24"/>
          <w:szCs w:val="24"/>
        </w:rPr>
        <w:t>Лужский</w:t>
      </w:r>
      <w:r w:rsidRPr="002E50A1">
        <w:rPr>
          <w:rFonts w:ascii="Times New Roman" w:hAnsi="Times New Roman" w:cs="Times New Roman"/>
          <w:sz w:val="24"/>
          <w:szCs w:val="24"/>
        </w:rPr>
        <w:t xml:space="preserve"> муниципальный район Ленинградской области;</w:t>
      </w:r>
    </w:p>
    <w:p w:rsidR="003937F0" w:rsidRPr="002E50A1" w:rsidRDefault="009F16B3" w:rsidP="00051DE4">
      <w:pPr>
        <w:pStyle w:val="HTML"/>
        <w:numPr>
          <w:ilvl w:val="0"/>
          <w:numId w:val="1"/>
        </w:numPr>
        <w:tabs>
          <w:tab w:val="clear" w:pos="916"/>
          <w:tab w:val="clear" w:pos="1832"/>
          <w:tab w:val="left" w:pos="540"/>
        </w:tabs>
        <w:jc w:val="both"/>
        <w:rPr>
          <w:rFonts w:ascii="Times New Roman" w:hAnsi="Times New Roman" w:cs="Times New Roman"/>
          <w:sz w:val="24"/>
          <w:szCs w:val="24"/>
        </w:rPr>
      </w:pPr>
      <w:r w:rsidRPr="002E50A1">
        <w:rPr>
          <w:rFonts w:ascii="Times New Roman" w:hAnsi="Times New Roman" w:cs="Times New Roman"/>
          <w:sz w:val="24"/>
          <w:szCs w:val="24"/>
        </w:rPr>
        <w:t>Решение Совета депутатов вступает в силу со дня его официального опубликования;</w:t>
      </w:r>
    </w:p>
    <w:p w:rsidR="009F16B3" w:rsidRPr="002E50A1" w:rsidRDefault="009F16B3" w:rsidP="009F16B3">
      <w:pPr>
        <w:pStyle w:val="ab"/>
        <w:numPr>
          <w:ilvl w:val="0"/>
          <w:numId w:val="1"/>
        </w:numPr>
        <w:jc w:val="both"/>
      </w:pPr>
      <w:proofErr w:type="gramStart"/>
      <w:r w:rsidRPr="002E50A1">
        <w:t>Контроль за</w:t>
      </w:r>
      <w:proofErr w:type="gramEnd"/>
      <w:r w:rsidRPr="002E50A1">
        <w:t xml:space="preserve"> исполнением настоящего решения возложить на постоянную комиссию по экономике, бюджету, налогам и муниципальной соб</w:t>
      </w:r>
      <w:r w:rsidR="00503C6E">
        <w:t xml:space="preserve">ственности (председатель </w:t>
      </w:r>
      <w:proofErr w:type="spellStart"/>
      <w:r w:rsidR="001425A1">
        <w:t>Камагин</w:t>
      </w:r>
      <w:proofErr w:type="spellEnd"/>
      <w:r w:rsidR="001425A1">
        <w:t xml:space="preserve"> В.Ю.</w:t>
      </w:r>
      <w:r w:rsidRPr="002E50A1">
        <w:t>).</w:t>
      </w:r>
    </w:p>
    <w:p w:rsidR="00051DE4" w:rsidRPr="002E50A1" w:rsidRDefault="00051DE4" w:rsidP="00051DE4">
      <w:pPr>
        <w:jc w:val="both"/>
        <w:outlineLvl w:val="0"/>
      </w:pPr>
    </w:p>
    <w:p w:rsidR="009F16B3" w:rsidRPr="002E50A1" w:rsidRDefault="009F16B3" w:rsidP="00051DE4">
      <w:pPr>
        <w:jc w:val="both"/>
        <w:outlineLvl w:val="0"/>
      </w:pPr>
    </w:p>
    <w:p w:rsidR="009F16B3" w:rsidRPr="002E50A1" w:rsidRDefault="009F16B3"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p>
    <w:p w:rsidR="00051DE4" w:rsidRPr="002E50A1" w:rsidRDefault="00051DE4" w:rsidP="00051DE4">
      <w:pPr>
        <w:jc w:val="both"/>
        <w:outlineLvl w:val="0"/>
      </w:pPr>
      <w:r w:rsidRPr="002E50A1">
        <w:t>Глава муниципального образования</w:t>
      </w:r>
    </w:p>
    <w:p w:rsidR="00051DE4" w:rsidRPr="002E50A1" w:rsidRDefault="001425A1" w:rsidP="00051DE4">
      <w:pPr>
        <w:jc w:val="both"/>
        <w:outlineLvl w:val="0"/>
      </w:pPr>
      <w:r>
        <w:t>Ретюнское</w:t>
      </w:r>
      <w:r w:rsidR="00051DE4" w:rsidRPr="002E50A1">
        <w:t xml:space="preserve"> сельское поселение                                                                             </w:t>
      </w:r>
      <w:r>
        <w:t xml:space="preserve">В. Ю. </w:t>
      </w:r>
      <w:proofErr w:type="spellStart"/>
      <w:r>
        <w:t>Камагин</w:t>
      </w:r>
      <w:proofErr w:type="spellEnd"/>
    </w:p>
    <w:p w:rsidR="00051DE4" w:rsidRPr="002E50A1" w:rsidRDefault="00051DE4" w:rsidP="00051DE4"/>
    <w:p w:rsidR="009F16B3" w:rsidRPr="002E50A1" w:rsidRDefault="009F16B3" w:rsidP="00051DE4"/>
    <w:p w:rsidR="00051DE4" w:rsidRPr="002E50A1" w:rsidRDefault="00051DE4" w:rsidP="00051DE4"/>
    <w:p w:rsidR="00051DE4" w:rsidRPr="002E50A1" w:rsidRDefault="00051DE4" w:rsidP="001425A1">
      <w:pPr>
        <w:outlineLvl w:val="0"/>
        <w:rPr>
          <w:sz w:val="16"/>
          <w:szCs w:val="16"/>
        </w:rPr>
      </w:pPr>
      <w:r w:rsidRPr="002E50A1">
        <w:rPr>
          <w:sz w:val="16"/>
          <w:szCs w:val="16"/>
        </w:rPr>
        <w:br w:type="page"/>
      </w:r>
    </w:p>
    <w:p w:rsidR="00051DE4" w:rsidRPr="002E50A1" w:rsidRDefault="00087AAD" w:rsidP="00051DE4">
      <w:pPr>
        <w:jc w:val="right"/>
        <w:rPr>
          <w:sz w:val="20"/>
          <w:szCs w:val="20"/>
        </w:rPr>
      </w:pPr>
      <w:r w:rsidRPr="002E50A1">
        <w:rPr>
          <w:sz w:val="20"/>
          <w:szCs w:val="20"/>
        </w:rPr>
        <w:lastRenderedPageBreak/>
        <w:t xml:space="preserve">УТВЕРЖДЕНО </w:t>
      </w:r>
    </w:p>
    <w:p w:rsidR="00087AAD" w:rsidRPr="002E50A1" w:rsidRDefault="00087AAD" w:rsidP="00051DE4">
      <w:pPr>
        <w:jc w:val="right"/>
        <w:rPr>
          <w:sz w:val="20"/>
          <w:szCs w:val="20"/>
        </w:rPr>
      </w:pPr>
      <w:r w:rsidRPr="002E50A1">
        <w:rPr>
          <w:sz w:val="20"/>
          <w:szCs w:val="20"/>
        </w:rPr>
        <w:t>Решением Совета депутатов</w:t>
      </w:r>
    </w:p>
    <w:p w:rsidR="00087AAD" w:rsidRPr="002E50A1" w:rsidRDefault="00087AAD" w:rsidP="00051DE4">
      <w:pPr>
        <w:jc w:val="right"/>
        <w:rPr>
          <w:sz w:val="20"/>
          <w:szCs w:val="20"/>
        </w:rPr>
      </w:pPr>
      <w:r w:rsidRPr="002E50A1">
        <w:rPr>
          <w:sz w:val="20"/>
          <w:szCs w:val="20"/>
        </w:rPr>
        <w:t xml:space="preserve">МО </w:t>
      </w:r>
      <w:r w:rsidR="001425A1">
        <w:rPr>
          <w:sz w:val="20"/>
          <w:szCs w:val="20"/>
        </w:rPr>
        <w:t>Ретюнское</w:t>
      </w:r>
      <w:r w:rsidRPr="002E50A1">
        <w:rPr>
          <w:sz w:val="20"/>
          <w:szCs w:val="20"/>
        </w:rPr>
        <w:t xml:space="preserve"> сельское поселение</w:t>
      </w:r>
    </w:p>
    <w:p w:rsidR="00051DE4" w:rsidRPr="002E50A1" w:rsidRDefault="00503C6E" w:rsidP="00A64BDC">
      <w:pPr>
        <w:jc w:val="right"/>
        <w:rPr>
          <w:sz w:val="20"/>
          <w:szCs w:val="20"/>
        </w:rPr>
      </w:pPr>
      <w:r>
        <w:rPr>
          <w:sz w:val="20"/>
          <w:szCs w:val="20"/>
        </w:rPr>
        <w:t xml:space="preserve">От </w:t>
      </w:r>
      <w:r w:rsidR="00955B51">
        <w:rPr>
          <w:sz w:val="20"/>
          <w:szCs w:val="20"/>
        </w:rPr>
        <w:t xml:space="preserve"> </w:t>
      </w:r>
      <w:r w:rsidR="00A64BDC">
        <w:rPr>
          <w:sz w:val="20"/>
          <w:szCs w:val="20"/>
        </w:rPr>
        <w:t xml:space="preserve"> </w:t>
      </w:r>
      <w:r w:rsidR="001425A1">
        <w:rPr>
          <w:sz w:val="20"/>
          <w:szCs w:val="20"/>
        </w:rPr>
        <w:t xml:space="preserve">№ </w:t>
      </w:r>
      <w:r w:rsidR="00955B51">
        <w:rPr>
          <w:sz w:val="20"/>
          <w:szCs w:val="20"/>
        </w:rPr>
        <w:t xml:space="preserve"> </w:t>
      </w:r>
      <w:bookmarkStart w:id="0" w:name="_GoBack"/>
      <w:bookmarkEnd w:id="0"/>
    </w:p>
    <w:p w:rsidR="00051DE4" w:rsidRPr="002E50A1" w:rsidRDefault="00051DE4" w:rsidP="002C0FDD">
      <w:pPr>
        <w:pStyle w:val="ConsPlusTitle"/>
        <w:jc w:val="center"/>
        <w:rPr>
          <w:rFonts w:ascii="Times New Roman" w:hAnsi="Times New Roman" w:cs="Times New Roman"/>
          <w:b w:val="0"/>
          <w:sz w:val="24"/>
          <w:szCs w:val="24"/>
        </w:rPr>
      </w:pP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ПОЛОЖЕНИЕ</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ОБ ОРГАНИЗАЦИИ УЧЕТА МУНИЦИПАЛЬНОГО ИМУЩЕСТВА</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 xml:space="preserve">И </w:t>
      </w:r>
      <w:proofErr w:type="gramStart"/>
      <w:r w:rsidRPr="00A64BDC">
        <w:rPr>
          <w:rFonts w:ascii="Times New Roman" w:hAnsi="Times New Roman" w:cs="Times New Roman"/>
          <w:b w:val="0"/>
          <w:sz w:val="22"/>
          <w:szCs w:val="22"/>
        </w:rPr>
        <w:t>ВЕДЕНИ</w:t>
      </w:r>
      <w:r w:rsidR="002E50A1" w:rsidRPr="00A64BDC">
        <w:rPr>
          <w:rFonts w:ascii="Times New Roman" w:hAnsi="Times New Roman" w:cs="Times New Roman"/>
          <w:b w:val="0"/>
          <w:sz w:val="22"/>
          <w:szCs w:val="22"/>
        </w:rPr>
        <w:t>И</w:t>
      </w:r>
      <w:proofErr w:type="gramEnd"/>
      <w:r w:rsidRPr="00A64BDC">
        <w:rPr>
          <w:rFonts w:ascii="Times New Roman" w:hAnsi="Times New Roman" w:cs="Times New Roman"/>
          <w:b w:val="0"/>
          <w:sz w:val="22"/>
          <w:szCs w:val="22"/>
        </w:rPr>
        <w:t xml:space="preserve"> РЕЕСТРА МУНИЦИПАЛЬНОГО ИМУЩЕСТВА</w:t>
      </w:r>
    </w:p>
    <w:p w:rsidR="002C0FDD" w:rsidRPr="00A64BDC" w:rsidRDefault="002C0FDD" w:rsidP="002C0FDD">
      <w:pPr>
        <w:pStyle w:val="ConsPlusTitle"/>
        <w:jc w:val="center"/>
        <w:rPr>
          <w:rFonts w:ascii="Times New Roman" w:hAnsi="Times New Roman" w:cs="Times New Roman"/>
          <w:b w:val="0"/>
          <w:sz w:val="22"/>
          <w:szCs w:val="22"/>
        </w:rPr>
      </w:pPr>
      <w:r w:rsidRPr="00A64BDC">
        <w:rPr>
          <w:rFonts w:ascii="Times New Roman" w:hAnsi="Times New Roman" w:cs="Times New Roman"/>
          <w:b w:val="0"/>
          <w:sz w:val="22"/>
          <w:szCs w:val="22"/>
        </w:rPr>
        <w:t>МУНИЦИПАЛЬНОГО ОБРАЗОВАНИЯ</w:t>
      </w:r>
      <w:r w:rsidR="002E50A1" w:rsidRPr="00A64BDC">
        <w:rPr>
          <w:rFonts w:ascii="Times New Roman" w:hAnsi="Times New Roman" w:cs="Times New Roman"/>
          <w:b w:val="0"/>
          <w:sz w:val="22"/>
          <w:szCs w:val="22"/>
        </w:rPr>
        <w:t xml:space="preserve"> </w:t>
      </w:r>
      <w:r w:rsidR="001425A1" w:rsidRPr="00A64BDC">
        <w:rPr>
          <w:rFonts w:ascii="Times New Roman" w:hAnsi="Times New Roman" w:cs="Times New Roman"/>
          <w:b w:val="0"/>
          <w:sz w:val="22"/>
          <w:szCs w:val="22"/>
        </w:rPr>
        <w:t>РЕТЮНСКОЕ</w:t>
      </w:r>
      <w:r w:rsidR="002E50A1" w:rsidRPr="00A64BDC">
        <w:rPr>
          <w:rFonts w:ascii="Times New Roman" w:hAnsi="Times New Roman" w:cs="Times New Roman"/>
          <w:b w:val="0"/>
          <w:sz w:val="22"/>
          <w:szCs w:val="22"/>
        </w:rPr>
        <w:t xml:space="preserve"> СЕЛЬСКОЕ ПОСЕЛЕНИЕ МУНИЦИПАЛЬНОГО ОБРАЗОВАНИЯ </w:t>
      </w:r>
      <w:r w:rsidR="001425A1" w:rsidRPr="00A64BDC">
        <w:rPr>
          <w:rFonts w:ascii="Times New Roman" w:hAnsi="Times New Roman" w:cs="Times New Roman"/>
          <w:b w:val="0"/>
          <w:sz w:val="22"/>
          <w:szCs w:val="22"/>
        </w:rPr>
        <w:t>ЛУЖСКИЙ</w:t>
      </w:r>
      <w:r w:rsidRPr="00A64BDC">
        <w:rPr>
          <w:rFonts w:ascii="Times New Roman" w:hAnsi="Times New Roman" w:cs="Times New Roman"/>
          <w:b w:val="0"/>
          <w:sz w:val="22"/>
          <w:szCs w:val="22"/>
        </w:rPr>
        <w:t xml:space="preserve"> МУНИЦИПАЛЬНЫЙ РАЙОН ЛЕНИНГРАДСКОЙ ОБЛАСТИ</w:t>
      </w:r>
    </w:p>
    <w:p w:rsidR="002C0FDD" w:rsidRPr="00A64BDC" w:rsidRDefault="002C0FDD" w:rsidP="002C0FDD">
      <w:pPr>
        <w:pStyle w:val="ConsPlusNormal"/>
        <w:ind w:firstLine="540"/>
        <w:jc w:val="both"/>
        <w:rPr>
          <w:rFonts w:ascii="Times New Roman" w:hAnsi="Times New Roman" w:cs="Times New Roman"/>
          <w:sz w:val="22"/>
          <w:szCs w:val="22"/>
        </w:rPr>
      </w:pPr>
    </w:p>
    <w:p w:rsidR="002C0FDD" w:rsidRPr="00A64BDC" w:rsidRDefault="002C0FDD" w:rsidP="00A64BDC">
      <w:pPr>
        <w:pStyle w:val="ConsPlusNormal"/>
        <w:ind w:firstLine="540"/>
        <w:jc w:val="center"/>
        <w:rPr>
          <w:rFonts w:ascii="Times New Roman" w:hAnsi="Times New Roman" w:cs="Times New Roman"/>
          <w:sz w:val="22"/>
          <w:szCs w:val="22"/>
        </w:rPr>
      </w:pPr>
      <w:r w:rsidRPr="00A64BDC">
        <w:rPr>
          <w:rFonts w:ascii="Times New Roman" w:hAnsi="Times New Roman" w:cs="Times New Roman"/>
          <w:sz w:val="22"/>
          <w:szCs w:val="22"/>
        </w:rPr>
        <w:t>Глава 1. Общие положения</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1.1. Настоящее Положение разработано в соответствии с Гражданским </w:t>
      </w:r>
      <w:hyperlink r:id="rId10" w:history="1">
        <w:r w:rsidRPr="00A64BDC">
          <w:rPr>
            <w:rFonts w:ascii="Times New Roman" w:hAnsi="Times New Roman" w:cs="Times New Roman"/>
            <w:sz w:val="22"/>
            <w:szCs w:val="22"/>
          </w:rPr>
          <w:t>кодексом</w:t>
        </w:r>
      </w:hyperlink>
      <w:r w:rsidRPr="00A64BDC">
        <w:rPr>
          <w:rFonts w:ascii="Times New Roman" w:hAnsi="Times New Roman" w:cs="Times New Roman"/>
          <w:sz w:val="22"/>
          <w:szCs w:val="22"/>
        </w:rPr>
        <w:t xml:space="preserve">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hyperlink r:id="rId11" w:history="1">
        <w:proofErr w:type="gramStart"/>
        <w:r w:rsidRPr="00A64BDC">
          <w:rPr>
            <w:rFonts w:ascii="Times New Roman" w:hAnsi="Times New Roman" w:cs="Times New Roman"/>
            <w:sz w:val="22"/>
            <w:szCs w:val="22"/>
          </w:rPr>
          <w:t>Уставо</w:t>
        </w:r>
      </w:hyperlink>
      <w:r w:rsidRPr="00A64BDC">
        <w:rPr>
          <w:rFonts w:ascii="Times New Roman" w:hAnsi="Times New Roman" w:cs="Times New Roman"/>
          <w:sz w:val="22"/>
          <w:szCs w:val="22"/>
        </w:rPr>
        <w:t>м</w:t>
      </w:r>
      <w:proofErr w:type="gramEnd"/>
      <w:r w:rsidRPr="00A64BDC">
        <w:rPr>
          <w:rFonts w:ascii="Times New Roman" w:hAnsi="Times New Roman" w:cs="Times New Roman"/>
          <w:sz w:val="22"/>
          <w:szCs w:val="22"/>
        </w:rPr>
        <w:t xml:space="preserve"> муниципального образования </w:t>
      </w:r>
      <w:r w:rsidR="001425A1" w:rsidRPr="00A64BDC">
        <w:rPr>
          <w:rFonts w:ascii="Times New Roman" w:hAnsi="Times New Roman" w:cs="Times New Roman"/>
          <w:sz w:val="22"/>
          <w:szCs w:val="22"/>
        </w:rPr>
        <w:t>Ретюнское</w:t>
      </w:r>
      <w:r w:rsidR="009F16B3" w:rsidRPr="00A64BDC">
        <w:rPr>
          <w:rFonts w:ascii="Times New Roman" w:hAnsi="Times New Roman" w:cs="Times New Roman"/>
          <w:sz w:val="22"/>
          <w:szCs w:val="22"/>
        </w:rPr>
        <w:t xml:space="preserve"> сельское поселение </w:t>
      </w:r>
      <w:r w:rsidR="001425A1" w:rsidRPr="00A64BDC">
        <w:rPr>
          <w:rFonts w:ascii="Times New Roman" w:hAnsi="Times New Roman" w:cs="Times New Roman"/>
          <w:sz w:val="22"/>
          <w:szCs w:val="22"/>
        </w:rPr>
        <w:t>Лужский</w:t>
      </w:r>
      <w:r w:rsidRPr="00A64BDC">
        <w:rPr>
          <w:rFonts w:ascii="Times New Roman" w:hAnsi="Times New Roman" w:cs="Times New Roman"/>
          <w:sz w:val="22"/>
          <w:szCs w:val="22"/>
        </w:rPr>
        <w:t xml:space="preserve"> муниципальный район Ленинградской области.</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1.2. Ведение Реестра муниципального имущества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(далее - реестр) осуществляет администрация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009F16B3" w:rsidRPr="00A64BDC">
        <w:rPr>
          <w:rFonts w:ascii="Times New Roman" w:hAnsi="Times New Roman" w:cs="Times New Roman"/>
          <w:sz w:val="22"/>
          <w:szCs w:val="22"/>
        </w:rPr>
        <w:t>.</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1.3. Понятия, используемые в настоящем Положении, означают следующее: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1.4. Объектами учета в реестре являются:</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находящееся в муниципальной собственности муниципального образования</w:t>
      </w:r>
      <w:r w:rsidR="009F16B3" w:rsidRPr="00A64BDC">
        <w:rPr>
          <w:rFonts w:ascii="Times New Roman" w:hAnsi="Times New Roman" w:cs="Times New Roman"/>
          <w:sz w:val="22"/>
          <w:szCs w:val="22"/>
        </w:rPr>
        <w:t xml:space="preserve">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недвижимое имущество (здание, строение, сооружение или объект незавершенного строительства, земельный участок, жилое, нежилое помещение или прочно связанный с землей объект, перемещение которого без соразмерного ущерба его назначению невозможно, либо иное имущество, отнесенное законодательством Российской Федерации к недвижимости);</w:t>
      </w:r>
      <w:proofErr w:type="gramEnd"/>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находящееся в муниципальной собственности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не зависимо от стоимост</w:t>
      </w:r>
      <w:r w:rsidR="009F16B3" w:rsidRPr="00A64BDC">
        <w:rPr>
          <w:rFonts w:ascii="Times New Roman" w:hAnsi="Times New Roman" w:cs="Times New Roman"/>
          <w:sz w:val="22"/>
          <w:szCs w:val="22"/>
        </w:rPr>
        <w:t>и</w:t>
      </w:r>
      <w:r w:rsidRPr="00A64BDC">
        <w:rPr>
          <w:rFonts w:ascii="Times New Roman" w:hAnsi="Times New Roman" w:cs="Times New Roman"/>
          <w:sz w:val="22"/>
          <w:szCs w:val="22"/>
        </w:rPr>
        <w:t>, а также особо ценное движимое имущество, закрепленное за автономными и бюджетными учреждениями и определенное в соответствии с Федеральным законом от 03.11.2006 года</w:t>
      </w:r>
      <w:proofErr w:type="gramEnd"/>
      <w:r w:rsidRPr="00A64BDC">
        <w:rPr>
          <w:rFonts w:ascii="Times New Roman" w:hAnsi="Times New Roman" w:cs="Times New Roman"/>
          <w:sz w:val="22"/>
          <w:szCs w:val="22"/>
        </w:rPr>
        <w:t xml:space="preserve"> № 174-ФЗ «Об автономных учреждениях», Федеральным законом от 12.01.1996 года № 7-ФЗ «О некоммерческих организациях»;</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иные юридические лица, учредителем (участником) которых является муниципальное образование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1.5. Ведение реестра осуществляется на бумажных и электронных носителях с соблюдением требований, предъявляемых в соответствии с настоящим Положением. </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 случае несоответствия информации на указанных носителях приоритет имеет информация на бумажных носителях.</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1.6.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
    <w:p w:rsidR="002C0FDD" w:rsidRPr="00A64BDC" w:rsidRDefault="002C0FDD" w:rsidP="00A64BDC">
      <w:pPr>
        <w:pStyle w:val="ConsPlusNormal"/>
        <w:tabs>
          <w:tab w:val="left" w:pos="851"/>
        </w:tabs>
        <w:ind w:left="567" w:firstLine="0"/>
        <w:jc w:val="center"/>
        <w:rPr>
          <w:rFonts w:ascii="Times New Roman" w:hAnsi="Times New Roman" w:cs="Times New Roman"/>
          <w:sz w:val="22"/>
          <w:szCs w:val="22"/>
        </w:rPr>
      </w:pPr>
      <w:r w:rsidRPr="00A64BDC">
        <w:rPr>
          <w:rFonts w:ascii="Times New Roman" w:hAnsi="Times New Roman" w:cs="Times New Roman"/>
          <w:sz w:val="22"/>
          <w:szCs w:val="22"/>
        </w:rPr>
        <w:lastRenderedPageBreak/>
        <w:t xml:space="preserve">Глава 2. Структура и содержание реестра муниципального имущества муниципального образования </w:t>
      </w:r>
      <w:r w:rsidR="001425A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ab"/>
        <w:widowControl w:val="0"/>
        <w:tabs>
          <w:tab w:val="left" w:pos="851"/>
        </w:tabs>
        <w:autoSpaceDE w:val="0"/>
        <w:autoSpaceDN w:val="0"/>
        <w:adjustRightInd w:val="0"/>
        <w:ind w:left="1545"/>
        <w:jc w:val="both"/>
        <w:rPr>
          <w:vanish/>
          <w:sz w:val="22"/>
          <w:szCs w:val="22"/>
        </w:rPr>
      </w:pPr>
    </w:p>
    <w:p w:rsidR="006D2EBB" w:rsidRPr="00A64BDC" w:rsidRDefault="002C0FDD" w:rsidP="00A64BDC">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2.1. Реестр включает в себя следующие основные разделы:</w:t>
      </w:r>
    </w:p>
    <w:p w:rsidR="002C0FDD" w:rsidRPr="00A64BDC" w:rsidRDefault="002C0FDD" w:rsidP="002C0FDD">
      <w:pPr>
        <w:pStyle w:val="ConsPlusNormal"/>
        <w:tabs>
          <w:tab w:val="num" w:pos="1560"/>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2.1.1. Недвижимое имущество (Раздел 1). </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Указанный раздел содержит информацию об объектах недвижимого имущества, на которые зарегистрировано право муниципальной собственности в установленном действующим законодательством порядке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закрепленное на праве хозяйственного ведения за муниципальными унитарными предприятиями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закрепленное на праве оперативного управления за муниципальными учреждениями и органами местного самоуправления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недвижимое имущество, входящее в состав казны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разделе 1 обязательному отражению подлежит следующая информация об объектах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объекта недвижимости в соответствии с данными технической инвентаризации либо документами, удостоверяющими право муниципальной собственности;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местонахождении (местоположении), адресе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кадастровый номер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кадастровой стоимости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описание объекта недвижимости, отражающее полные технические характеристики объекта (площадь, этажность и иные дополнительные сведения);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даты возникновения и прекращения права муниципальной собственности на объект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стоимостная характеристика объекта недвижимости - сведения о балансовой стоимости объекта недвижимости и начисленной амортизации (износе);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правообладателе объекта недвижимости;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об установлении в отношении объекта недвижимости ограничениях (обременениях) с указанием основания и даты возникновения и прекращения.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отношении земельных участков, находящихся в собственности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обязательном порядке должны содержаться следующие сведения: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земельных участков, находящихся в собственности муниципального образования Ретюнское сельское поселение Лужский муниципальный район Ленинградской области  в обязательном порядке должны содержаться следующие сведения: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местонахождение земельного участка, кадастровый номер;</w:t>
      </w:r>
    </w:p>
    <w:p w:rsidR="00AB14FD" w:rsidRPr="00A64BDC" w:rsidRDefault="00A64BDC"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площадь земельного участка</w:t>
      </w:r>
      <w:r w:rsidR="00AB14FD" w:rsidRPr="00A64BDC">
        <w:rPr>
          <w:rFonts w:ascii="Times New Roman" w:hAnsi="Times New Roman" w:cs="Times New Roman"/>
          <w:sz w:val="22"/>
          <w:szCs w:val="22"/>
        </w:rPr>
        <w:t>.</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Разделы 1 группируются по видам имущества, и состоит из следующих подразделов: </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1. Жилой фонд;</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2. Нежилые здания, помещения, сооружения;</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3. Объекты и сооружения инженерной инфраструктуры;</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4. Земельные участки;</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Подраздел 5. Объекты незавершенного строительства.</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Для каждого объекта присваивается реестровый номер:</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жилой фонд – 1.1.ЖФ.00000;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объекты и сооружения инженерной инфраструктуры – 1.2. НЗ.00000;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Нежилые здания, помещения, сооружения – 1.3.ИНЖ.00000;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Объекты незавершенного строительства – 1.4.ЗУ.00000;</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Земельные участки – 1.5.НС.00000,</w:t>
      </w:r>
    </w:p>
    <w:p w:rsidR="00AB14FD" w:rsidRPr="00A64BDC" w:rsidRDefault="00AB14FD"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где первое число 1 - номер раздела Реестра, второе число 1,2,3,4,5 - номер подраздела Реестра, порядковый номер объекта.</w:t>
      </w:r>
    </w:p>
    <w:p w:rsidR="00AB14FD" w:rsidRPr="00A64BDC" w:rsidRDefault="00AB14F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2.1.2. Движимое имущество (Раздел 2). </w:t>
      </w:r>
    </w:p>
    <w:p w:rsidR="002C0FDD" w:rsidRPr="00A64BDC" w:rsidRDefault="002C0FDD" w:rsidP="00AB14F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Указанный раздел содержит информацию о движимом имуществе, находящемся в собственности муниципального образования </w:t>
      </w:r>
      <w:r w:rsidR="006D2EBB"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разделе 2 обязательному отражению подлежит следующая информация о движимом имуществе: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объекта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количество для одноименных объектов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стоимостная характеристика объектов движимого имущества (сведения о балансовой стоимости);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сведения о правообладателе движимого имущества.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отношении автотранспортных средств, находящихся в собственности муниципального образования </w:t>
      </w:r>
      <w:r w:rsidR="002E2F60" w:rsidRPr="00A64BDC">
        <w:rPr>
          <w:rFonts w:ascii="Times New Roman" w:hAnsi="Times New Roman" w:cs="Times New Roman"/>
          <w:sz w:val="22"/>
          <w:szCs w:val="22"/>
        </w:rPr>
        <w:t xml:space="preserve">Ретюнское сельское поселение Лужский муниципальный район Ленинградской области </w:t>
      </w:r>
      <w:r w:rsidRPr="00A64BDC">
        <w:rPr>
          <w:rFonts w:ascii="Times New Roman" w:hAnsi="Times New Roman" w:cs="Times New Roman"/>
          <w:sz w:val="22"/>
          <w:szCs w:val="22"/>
        </w:rPr>
        <w:t>обязательному отражению подлежит следующая информация: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государственный номер и год выпуска автотранспортного средства;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идентификационный номер (VIN), номер двигателя, номер кузова, номер шасси;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основание возникновения права муниципальной собственности (распорядительные акты, договоры дарения, купли-продажи, акты приема-передачи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стоимостная характеристика автотранспортных средств (сведения о балансовой стоимости).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акций акционерных обществ в разделе 2 реестра обязательному отражению подлежит следующая информация: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наименование юридического лица (эмитента), его основной государственный регистрационный номер  и его адрес;</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уставного капитала;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доля муниципального образования в уставном капитале (количество, номинальная стоимость акции, процент);</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В отношении долей (вкладов) в уставных (складочных) капиталах хозяйственных обществ и товарище</w:t>
      </w:r>
      <w:proofErr w:type="gramStart"/>
      <w:r w:rsidRPr="00A64BDC">
        <w:rPr>
          <w:rFonts w:ascii="Times New Roman" w:hAnsi="Times New Roman" w:cs="Times New Roman"/>
          <w:sz w:val="22"/>
          <w:szCs w:val="22"/>
        </w:rPr>
        <w:t>ств вкл</w:t>
      </w:r>
      <w:proofErr w:type="gramEnd"/>
      <w:r w:rsidRPr="00A64BDC">
        <w:rPr>
          <w:rFonts w:ascii="Times New Roman" w:hAnsi="Times New Roman" w:cs="Times New Roman"/>
          <w:sz w:val="22"/>
          <w:szCs w:val="22"/>
        </w:rPr>
        <w:t>ючаются сведения о:</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наименование хозяйственного общества, товарищества, его </w:t>
      </w:r>
      <w:proofErr w:type="gramStart"/>
      <w:r w:rsidRPr="00A64BDC">
        <w:rPr>
          <w:rFonts w:ascii="Times New Roman" w:hAnsi="Times New Roman" w:cs="Times New Roman"/>
          <w:sz w:val="22"/>
          <w:szCs w:val="22"/>
        </w:rPr>
        <w:t>основном</w:t>
      </w:r>
      <w:proofErr w:type="gramEnd"/>
      <w:r w:rsidRPr="00A64BDC">
        <w:rPr>
          <w:rFonts w:ascii="Times New Roman" w:hAnsi="Times New Roman" w:cs="Times New Roman"/>
          <w:sz w:val="22"/>
          <w:szCs w:val="22"/>
        </w:rPr>
        <w:t xml:space="preserve"> государственном номере;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w:t>
      </w:r>
      <w:proofErr w:type="gramStart"/>
      <w:r w:rsidRPr="00A64BDC">
        <w:rPr>
          <w:rFonts w:ascii="Times New Roman" w:hAnsi="Times New Roman" w:cs="Times New Roman"/>
          <w:sz w:val="22"/>
          <w:szCs w:val="22"/>
        </w:rPr>
        <w:t>размере</w:t>
      </w:r>
      <w:proofErr w:type="gramEnd"/>
      <w:r w:rsidRPr="00A64BDC">
        <w:rPr>
          <w:rFonts w:ascii="Times New Roman" w:hAnsi="Times New Roman" w:cs="Times New Roman"/>
          <w:sz w:val="22"/>
          <w:szCs w:val="22"/>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2E2F60" w:rsidRPr="00A64BDC" w:rsidRDefault="00A02E81" w:rsidP="00A64BDC">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Для каждого объекта присваивается реестровый номер, где первое число 1 - номер раздела Реестра, второе число 1,2,3,4,5 - порядковый номер объекта.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2.1.3. Юридические лица (Раздел 3). </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Указанный раздел содержит информацию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sidR="002E2F60"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иных юридических лиц, в которых муниципальное образование является учредителем (участником), в том числе: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полное наименование и организационно-правовая форма юридического лица;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адрес (местоположение);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основной государственный регистрационный номер и дата государственной регистрации;</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уставного фонда (для муниципальных унитарных предприятий);</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среднесписочная численность работников (для муниципальных учреждений и муниципальных унитарных предприятий).</w:t>
      </w:r>
    </w:p>
    <w:p w:rsidR="002C0FDD" w:rsidRPr="00A64BDC" w:rsidRDefault="002C0FDD" w:rsidP="002C0FDD">
      <w:pPr>
        <w:pStyle w:val="ConsPlusNormal"/>
        <w:tabs>
          <w:tab w:val="left" w:pos="851"/>
          <w:tab w:val="num" w:pos="1271"/>
        </w:tabs>
        <w:ind w:firstLine="709"/>
        <w:jc w:val="both"/>
        <w:rPr>
          <w:rFonts w:ascii="Times New Roman" w:hAnsi="Times New Roman" w:cs="Times New Roman"/>
          <w:sz w:val="22"/>
          <w:szCs w:val="22"/>
        </w:rPr>
      </w:pPr>
      <w:r w:rsidRPr="00A64BDC">
        <w:rPr>
          <w:rFonts w:ascii="Times New Roman" w:hAnsi="Times New Roman" w:cs="Times New Roman"/>
          <w:sz w:val="22"/>
          <w:szCs w:val="22"/>
        </w:rPr>
        <w:t>2.2. 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02E81" w:rsidRPr="00A64BDC" w:rsidRDefault="00A02E81" w:rsidP="00A02E81">
      <w:pPr>
        <w:jc w:val="both"/>
        <w:rPr>
          <w:sz w:val="22"/>
          <w:szCs w:val="22"/>
        </w:rPr>
      </w:pPr>
      <w:r w:rsidRPr="00A64BDC">
        <w:rPr>
          <w:sz w:val="22"/>
          <w:szCs w:val="22"/>
          <w:highlight w:val="yellow"/>
        </w:rPr>
        <w:t>Для каждого объекта присваивается реестровый номер, где первое число 1 - номер раздела Реестра, второе число 1,2,3,4,5 - порядковый номер объекта.</w:t>
      </w:r>
    </w:p>
    <w:p w:rsidR="00A02E81" w:rsidRPr="00A64BDC" w:rsidRDefault="00A02E81" w:rsidP="002C0FDD">
      <w:pPr>
        <w:pStyle w:val="ConsPlusNormal"/>
        <w:tabs>
          <w:tab w:val="left" w:pos="851"/>
          <w:tab w:val="num" w:pos="1271"/>
        </w:tabs>
        <w:ind w:firstLine="709"/>
        <w:jc w:val="both"/>
        <w:rPr>
          <w:rFonts w:ascii="Times New Roman" w:hAnsi="Times New Roman" w:cs="Times New Roman"/>
          <w:sz w:val="22"/>
          <w:szCs w:val="22"/>
        </w:rPr>
      </w:pPr>
    </w:p>
    <w:p w:rsidR="002C0FDD" w:rsidRPr="00A64BDC" w:rsidRDefault="002C0FDD" w:rsidP="002C0FDD">
      <w:pPr>
        <w:pStyle w:val="ConsPlusNormal"/>
        <w:tabs>
          <w:tab w:val="left" w:pos="851"/>
        </w:tabs>
        <w:ind w:left="567" w:firstLine="0"/>
        <w:jc w:val="both"/>
        <w:rPr>
          <w:rFonts w:ascii="Times New Roman" w:hAnsi="Times New Roman" w:cs="Times New Roman"/>
          <w:sz w:val="22"/>
          <w:szCs w:val="22"/>
        </w:rPr>
      </w:pPr>
    </w:p>
    <w:p w:rsidR="002C0FDD" w:rsidRPr="00A64BDC" w:rsidRDefault="002C0FDD" w:rsidP="00A02E81">
      <w:pPr>
        <w:pStyle w:val="ConsPlusNormal"/>
        <w:tabs>
          <w:tab w:val="left" w:pos="851"/>
        </w:tabs>
        <w:ind w:left="567" w:firstLine="0"/>
        <w:jc w:val="both"/>
        <w:rPr>
          <w:rFonts w:ascii="Times New Roman" w:hAnsi="Times New Roman" w:cs="Times New Roman"/>
          <w:sz w:val="22"/>
          <w:szCs w:val="22"/>
        </w:rPr>
      </w:pPr>
      <w:r w:rsidRPr="00A64BDC">
        <w:rPr>
          <w:rFonts w:ascii="Times New Roman" w:hAnsi="Times New Roman" w:cs="Times New Roman"/>
          <w:sz w:val="22"/>
          <w:szCs w:val="22"/>
        </w:rPr>
        <w:t xml:space="preserve">Глава 3. Систематизация и хранение сведений, учтенных в реестре муниципального имущества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
    <w:p w:rsidR="002C0FDD" w:rsidRPr="00A64BDC" w:rsidRDefault="002C0FDD" w:rsidP="002C0FDD">
      <w:pPr>
        <w:pStyle w:val="ConsPlusNormal"/>
        <w:tabs>
          <w:tab w:val="left" w:pos="851"/>
        </w:tabs>
        <w:ind w:left="567" w:firstLine="0"/>
        <w:jc w:val="both"/>
        <w:rPr>
          <w:rFonts w:ascii="Times New Roman" w:hAnsi="Times New Roman" w:cs="Times New Roman"/>
          <w:sz w:val="22"/>
          <w:szCs w:val="22"/>
        </w:rPr>
      </w:pPr>
    </w:p>
    <w:p w:rsidR="002C0FDD" w:rsidRPr="00A64BDC" w:rsidRDefault="002C0FDD" w:rsidP="002C0FDD">
      <w:pPr>
        <w:pStyle w:val="ab"/>
        <w:widowControl w:val="0"/>
        <w:tabs>
          <w:tab w:val="left" w:pos="709"/>
          <w:tab w:val="left" w:pos="851"/>
          <w:tab w:val="left" w:pos="993"/>
        </w:tabs>
        <w:autoSpaceDE w:val="0"/>
        <w:autoSpaceDN w:val="0"/>
        <w:adjustRightInd w:val="0"/>
        <w:ind w:left="1545"/>
        <w:jc w:val="both"/>
        <w:rPr>
          <w:vanish/>
          <w:sz w:val="22"/>
          <w:szCs w:val="22"/>
        </w:rPr>
      </w:pP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3.1. Систематизация и хранение сведений, учтенных в реестре, осуществляется в электронном виде и на бумажных носителях.</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3.2. В электронном виде сведения, учтенные в реестре, представляют собой единую, состоящую из 3 разделов базу данных, содержащую информацию об объектах, учтенных в реестре, в объемах, установленных </w:t>
      </w:r>
      <w:hyperlink w:anchor="P62" w:history="1">
        <w:r w:rsidRPr="00A64BDC">
          <w:rPr>
            <w:rFonts w:ascii="Times New Roman" w:hAnsi="Times New Roman" w:cs="Times New Roman"/>
            <w:sz w:val="22"/>
            <w:szCs w:val="22"/>
          </w:rPr>
          <w:t>пунктами 2.1.1. - 2.</w:t>
        </w:r>
      </w:hyperlink>
      <w:r w:rsidRPr="00A64BDC">
        <w:rPr>
          <w:rFonts w:ascii="Times New Roman" w:hAnsi="Times New Roman" w:cs="Times New Roman"/>
          <w:sz w:val="22"/>
          <w:szCs w:val="22"/>
        </w:rPr>
        <w:t>1.3 Положения.</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3.3. На бумажных носителях сведения, учтенные в реестре, систематизируются и хранятся в виде учетных дел. В делах реестра на бумажных носителях хранятся документы, на основании которых в реестр были внесены сведения об имуществе или о юридических лицах. Документы реестра подлежат постоянному хранению, за исключением ежегодно представляемых обновленных сведений об объектах учета, срок хранения которых составляет пять лет. Передача дел на постоянное хранение в архивы осуществляется в порядке, установленном законодательством Российской Федерации об архивном деле.</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Неотъемлемой частью реестра является журнал учета документов, поступивших для учета муниципального имущества в реестре муниципального имущества  </w:t>
      </w:r>
      <w:r w:rsidRPr="00A64BDC">
        <w:rPr>
          <w:rFonts w:ascii="Times New Roman" w:hAnsi="Times New Roman" w:cs="Times New Roman"/>
          <w:sz w:val="22"/>
          <w:szCs w:val="22"/>
          <w:highlight w:val="yellow"/>
        </w:rPr>
        <w:t>(Приложение № 10 к настоящему Положению).</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3.4. По окончании календарного года в срок до 1 мая реестр выводится на бумажный носитель. Отпечатанный реестр прошивается, проклеивается, опечатывается печатью Реестродержателя и подписывается его руководителем.</w:t>
      </w:r>
    </w:p>
    <w:p w:rsidR="002C0FDD" w:rsidRPr="00A64BDC" w:rsidRDefault="002C0FDD" w:rsidP="002C0FDD">
      <w:pPr>
        <w:pStyle w:val="ConsPlusNormal"/>
        <w:tabs>
          <w:tab w:val="left" w:pos="709"/>
          <w:tab w:val="left" w:pos="851"/>
          <w:tab w:val="left" w:pos="1418"/>
        </w:tabs>
        <w:ind w:firstLine="709"/>
        <w:jc w:val="both"/>
        <w:rPr>
          <w:rFonts w:ascii="Times New Roman" w:hAnsi="Times New Roman" w:cs="Times New Roman"/>
          <w:sz w:val="22"/>
          <w:szCs w:val="22"/>
        </w:rPr>
      </w:pPr>
      <w:r w:rsidRPr="00A64BDC">
        <w:rPr>
          <w:rFonts w:ascii="Times New Roman" w:hAnsi="Times New Roman" w:cs="Times New Roman"/>
          <w:sz w:val="22"/>
          <w:szCs w:val="22"/>
        </w:rPr>
        <w:t>3.5.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
    <w:p w:rsidR="002C0FDD" w:rsidRPr="00A64BDC" w:rsidRDefault="002C0FDD" w:rsidP="002C0FDD">
      <w:pPr>
        <w:pStyle w:val="ConsPlusNormal"/>
        <w:tabs>
          <w:tab w:val="left" w:pos="851"/>
        </w:tabs>
        <w:ind w:firstLine="540"/>
        <w:jc w:val="center"/>
        <w:rPr>
          <w:rFonts w:ascii="Times New Roman" w:hAnsi="Times New Roman" w:cs="Times New Roman"/>
          <w:sz w:val="22"/>
          <w:szCs w:val="22"/>
        </w:rPr>
      </w:pPr>
      <w:r w:rsidRPr="00A64BDC">
        <w:rPr>
          <w:rFonts w:ascii="Times New Roman" w:hAnsi="Times New Roman" w:cs="Times New Roman"/>
          <w:sz w:val="22"/>
          <w:szCs w:val="22"/>
        </w:rPr>
        <w:t xml:space="preserve">Глава 4. </w:t>
      </w:r>
      <w:r w:rsidR="002E50A1" w:rsidRPr="00A64BDC">
        <w:rPr>
          <w:rFonts w:ascii="Times New Roman" w:hAnsi="Times New Roman" w:cs="Times New Roman"/>
          <w:sz w:val="22"/>
          <w:szCs w:val="22"/>
        </w:rPr>
        <w:t>Внесение</w:t>
      </w:r>
      <w:r w:rsidRPr="00A64BDC">
        <w:rPr>
          <w:rFonts w:ascii="Times New Roman" w:hAnsi="Times New Roman" w:cs="Times New Roman"/>
          <w:sz w:val="22"/>
          <w:szCs w:val="22"/>
        </w:rPr>
        <w:t xml:space="preserve"> в реестр сведений об объектах учета и записей об изменении сведений о них</w:t>
      </w:r>
    </w:p>
    <w:p w:rsidR="002C0FDD" w:rsidRPr="00A64BDC" w:rsidRDefault="002C0FDD" w:rsidP="002C0FDD">
      <w:pPr>
        <w:pStyle w:val="ConsPlusNormal"/>
        <w:tabs>
          <w:tab w:val="left" w:pos="851"/>
        </w:tabs>
        <w:ind w:left="540" w:firstLine="0"/>
        <w:jc w:val="center"/>
        <w:rPr>
          <w:rFonts w:ascii="Times New Roman" w:hAnsi="Times New Roman" w:cs="Times New Roman"/>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 Ведение реестра означает внесение в него объектов учета и данных о них, изменение (обновление) данных об объектах учета и их исключение из реестра при изменении формы собственности или списании в установленном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Внесение в Реестр объектов недвижимого имущества осуществляется после государственной регистрации в установленном действующим законодательством порядке права муниципальной собственности муниципального образования</w:t>
      </w:r>
      <w:r w:rsidR="00087AAD" w:rsidRPr="00A64BDC">
        <w:rPr>
          <w:rFonts w:ascii="Times New Roman" w:hAnsi="Times New Roman" w:cs="Times New Roman"/>
          <w:sz w:val="22"/>
          <w:szCs w:val="22"/>
        </w:rPr>
        <w:t xml:space="preserve">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Внесение в Реестр юридических лиц муниципального образования</w:t>
      </w:r>
      <w:r w:rsidR="00087AAD" w:rsidRPr="00A64BDC">
        <w:rPr>
          <w:rFonts w:ascii="Times New Roman" w:hAnsi="Times New Roman" w:cs="Times New Roman"/>
          <w:sz w:val="22"/>
          <w:szCs w:val="22"/>
        </w:rPr>
        <w:t xml:space="preserve">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осуществляется после государственной регистрации в установленном действующим законодательством порядке.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4.2. Внесение объекта учета в реестр означает первичное внесение в реестр сведений об объекте учета, и сопровождается присвоением ему реестрового номера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Основаниями для принятия решения о включении конкретного объекта в реестр являются:</w:t>
      </w:r>
    </w:p>
    <w:p w:rsidR="002C0FDD" w:rsidRPr="00A64BDC" w:rsidRDefault="002C0FDD" w:rsidP="002C0FDD">
      <w:pPr>
        <w:pStyle w:val="ConsPlusNormal"/>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 документы, подтверждающие основания приобретения муниципальным образованием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права муниципальной собственности на соответствующие имущество (договоры купли-продажи, мены, дарения, акты ввода в эксплуатацию законченных строительством объектов и т.п.);</w:t>
      </w:r>
      <w:proofErr w:type="gramEnd"/>
    </w:p>
    <w:p w:rsidR="002C0FDD" w:rsidRPr="00A64BDC" w:rsidRDefault="002C0FDD" w:rsidP="003B1A19">
      <w:pPr>
        <w:jc w:val="both"/>
        <w:rPr>
          <w:sz w:val="22"/>
          <w:szCs w:val="22"/>
        </w:rPr>
      </w:pPr>
      <w:r w:rsidRPr="00A64BDC">
        <w:rPr>
          <w:sz w:val="22"/>
          <w:szCs w:val="22"/>
        </w:rPr>
        <w:t>- документы, устанавливающие в соответствии с действующим законодательством право муниципальной собственности муниципального образования</w:t>
      </w:r>
      <w:r w:rsidR="00087AAD" w:rsidRPr="00A64BDC">
        <w:rPr>
          <w:sz w:val="22"/>
          <w:szCs w:val="22"/>
        </w:rPr>
        <w:t xml:space="preserve"> </w:t>
      </w:r>
      <w:r w:rsidR="00886E21" w:rsidRPr="00A64BDC">
        <w:rPr>
          <w:sz w:val="22"/>
          <w:szCs w:val="22"/>
        </w:rPr>
        <w:t xml:space="preserve">Ретюнское сельское поселение Лужский муниципальный район Ленинградской области </w:t>
      </w:r>
      <w:r w:rsidRPr="00A64BDC">
        <w:rPr>
          <w:sz w:val="22"/>
          <w:szCs w:val="22"/>
        </w:rPr>
        <w:t>на соответствующее имущество;</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обращение юридических лиц о внесении соответствующего имущества в реестр.</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4.3. Внесение в реестр</w:t>
      </w:r>
      <w:r w:rsidR="00087AAD" w:rsidRPr="00A64BDC">
        <w:rPr>
          <w:rFonts w:ascii="Times New Roman" w:hAnsi="Times New Roman" w:cs="Times New Roman"/>
          <w:sz w:val="22"/>
          <w:szCs w:val="22"/>
        </w:rPr>
        <w:t xml:space="preserve"> записей об изменении сведений </w:t>
      </w:r>
      <w:r w:rsidRPr="00A64BDC">
        <w:rPr>
          <w:rFonts w:ascii="Times New Roman" w:hAnsi="Times New Roman" w:cs="Times New Roman"/>
          <w:sz w:val="22"/>
          <w:szCs w:val="22"/>
        </w:rPr>
        <w:t xml:space="preserve">об объекте учета производится по факту изменений характеристик объекта учета, </w:t>
      </w:r>
      <w:r w:rsidRPr="00A64BDC">
        <w:rPr>
          <w:rFonts w:ascii="Times New Roman" w:hAnsi="Times New Roman" w:cs="Times New Roman"/>
          <w:color w:val="000000"/>
          <w:sz w:val="22"/>
          <w:szCs w:val="22"/>
        </w:rPr>
        <w:t>получения дополнительной информации о нем, а также по факту движения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color w:val="000000"/>
          <w:sz w:val="22"/>
          <w:szCs w:val="22"/>
        </w:rPr>
      </w:pPr>
      <w:r w:rsidRPr="00A64BDC">
        <w:rPr>
          <w:rFonts w:ascii="Times New Roman" w:hAnsi="Times New Roman" w:cs="Times New Roman"/>
          <w:sz w:val="22"/>
          <w:szCs w:val="22"/>
        </w:rPr>
        <w:t>Изменения и дополнения, вносимые в реестр, должны быть подтверждены документально (данные технической инвентаризации, отчеты о независимой оценке, данные бухгалтерского учета, землеустроительные дела и т.п.).</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color w:val="000000"/>
          <w:sz w:val="22"/>
          <w:szCs w:val="22"/>
          <w:highlight w:val="yellow"/>
        </w:rPr>
        <w:t>4.4. Исключение из реестра сведений об объекте учета означает прекращение наблюдения за объектом учета в связи с изменением его собственника или списанием имущества. Сведения об исключаемых из реестра объектах сохраняются в реестре с указанием на нового собственника, основания, даты и способа получения им объекта в собственность, а также основания для списания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Основаниям для исключения объекта из реестра являются:</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передача объектов муниципального имущества в федеральную, государственную или муниципальную собственность в установленном законодательством порядке;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отчуждение муниципального имущества по договорам мены, купли-продажи, в том числе в порядке приватизации, и т.п.;</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списание муниципального имущества в связи с его физическим либо моральным износом;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по иным предусмотренным действующим законодательством основаниям.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color w:val="000000"/>
          <w:sz w:val="22"/>
          <w:szCs w:val="22"/>
        </w:rPr>
        <w:t>4.5.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Муниципальное унитарное предприятие (далее – предприятие) или муниципальное учреждение (в том числе администрация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наделенная правами юридического лица), являющееся правообладателем муниципального имущества в силу права хозяйственного ведения или права оперативного управления, права постоянного (бессрочного) пользования земельным участком соответственно, в случае приобретения муниципального имущества в хозяйственное ведение или в оперативное управление в 2-недельный</w:t>
      </w:r>
      <w:proofErr w:type="gramEnd"/>
      <w:r w:rsidRPr="00A64BDC">
        <w:rPr>
          <w:rFonts w:ascii="Times New Roman" w:hAnsi="Times New Roman" w:cs="Times New Roman"/>
          <w:sz w:val="22"/>
          <w:szCs w:val="22"/>
        </w:rPr>
        <w:t xml:space="preserve"> срок со дня возникновения права на данный объект учета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заявление о внесении в реестр сведений об объекте учета (о приобретенном муниципальном имуществе) с приложением карты (или карт), содержащей (содержащих) сведения о приобретенном имуществе (Приложение № 1,</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2,</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7 к настоящему Положению)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подлинники документов, подтверждающих возникновение права собственности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886E21"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случае изменения сведений о закрепленных объектах учета предприятие или учреждение, являющееся правообладателем муниципального имущества, представляет в администрацию в 2-недельный срок со дня изменения таких </w:t>
      </w:r>
      <w:proofErr w:type="gramStart"/>
      <w:r w:rsidRPr="00A64BDC">
        <w:rPr>
          <w:rFonts w:ascii="Times New Roman" w:hAnsi="Times New Roman" w:cs="Times New Roman"/>
          <w:sz w:val="22"/>
          <w:szCs w:val="22"/>
        </w:rPr>
        <w:t>сведений</w:t>
      </w:r>
      <w:proofErr w:type="gramEnd"/>
      <w:r w:rsidRPr="00A64BDC">
        <w:rPr>
          <w:rFonts w:ascii="Times New Roman" w:hAnsi="Times New Roman" w:cs="Times New Roman"/>
          <w:sz w:val="22"/>
          <w:szCs w:val="22"/>
        </w:rPr>
        <w:t xml:space="preserve"> следующие документы:</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 xml:space="preserve">заявление </w:t>
      </w:r>
      <w:proofErr w:type="gramStart"/>
      <w:r w:rsidRPr="00A64BDC">
        <w:rPr>
          <w:rFonts w:ascii="Times New Roman" w:hAnsi="Times New Roman" w:cs="Times New Roman"/>
          <w:sz w:val="22"/>
          <w:szCs w:val="22"/>
          <w:highlight w:val="yellow"/>
        </w:rPr>
        <w:t>о внесении в реестр записей об изменении сведений об объектах учета на бумажном носителе</w:t>
      </w:r>
      <w:proofErr w:type="gramEnd"/>
      <w:r w:rsidRPr="00A64BDC">
        <w:rPr>
          <w:rFonts w:ascii="Times New Roman" w:hAnsi="Times New Roman" w:cs="Times New Roman"/>
          <w:sz w:val="22"/>
          <w:szCs w:val="22"/>
          <w:highlight w:val="yellow"/>
        </w:rPr>
        <w:t xml:space="preserve"> (приложение № 7);</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карты, содержащие сведения об объектах учета (</w:t>
      </w:r>
      <w:r w:rsidRPr="00A64BDC">
        <w:rPr>
          <w:rFonts w:ascii="Times New Roman" w:hAnsi="Times New Roman" w:cs="Times New Roman"/>
          <w:sz w:val="22"/>
          <w:szCs w:val="22"/>
          <w:highlight w:val="yellow"/>
        </w:rPr>
        <w:t>приложение № 1,</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3,</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 к настоящему Положению),</w:t>
      </w:r>
      <w:r w:rsidRPr="00A64BDC">
        <w:rPr>
          <w:rFonts w:ascii="Times New Roman" w:hAnsi="Times New Roman" w:cs="Times New Roman"/>
          <w:sz w:val="22"/>
          <w:szCs w:val="22"/>
        </w:rPr>
        <w:t xml:space="preserve">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заверенные подписью руководителя и печатью предприятия или учреждения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В случае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объекты учета, права хозяйственного ведения, оперативного управления или постоянного (бессрочного) пользования объектами учета (движимое и недвижимое имущество) предприятие или учреждение, являющееся правообладателем муниципального имущества, представляет в </w:t>
      </w:r>
      <w:r w:rsidR="00572132" w:rsidRPr="00A64BDC">
        <w:rPr>
          <w:rFonts w:ascii="Times New Roman" w:hAnsi="Times New Roman" w:cs="Times New Roman"/>
          <w:sz w:val="22"/>
          <w:szCs w:val="22"/>
        </w:rPr>
        <w:t>администрацию</w:t>
      </w:r>
      <w:r w:rsidRPr="00A64BDC">
        <w:rPr>
          <w:rFonts w:ascii="Times New Roman" w:hAnsi="Times New Roman" w:cs="Times New Roman"/>
          <w:sz w:val="22"/>
          <w:szCs w:val="22"/>
        </w:rPr>
        <w:t xml:space="preserve"> в 2-недельный срок со дня прекращения </w:t>
      </w:r>
      <w:proofErr w:type="gramStart"/>
      <w:r w:rsidRPr="00A64BDC">
        <w:rPr>
          <w:rFonts w:ascii="Times New Roman" w:hAnsi="Times New Roman" w:cs="Times New Roman"/>
          <w:sz w:val="22"/>
          <w:szCs w:val="22"/>
        </w:rPr>
        <w:t>права</w:t>
      </w:r>
      <w:proofErr w:type="gramEnd"/>
      <w:r w:rsidRPr="00A64BDC">
        <w:rPr>
          <w:rFonts w:ascii="Times New Roman" w:hAnsi="Times New Roman" w:cs="Times New Roman"/>
          <w:sz w:val="22"/>
          <w:szCs w:val="22"/>
        </w:rPr>
        <w:t xml:space="preserve"> на объекты учета следующие документы:</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highlight w:val="yellow"/>
        </w:rPr>
      </w:pPr>
      <w:r w:rsidRPr="00A64BDC">
        <w:rPr>
          <w:rFonts w:ascii="Times New Roman" w:hAnsi="Times New Roman" w:cs="Times New Roman"/>
          <w:sz w:val="22"/>
          <w:szCs w:val="22"/>
          <w:highlight w:val="yellow"/>
        </w:rPr>
        <w:t>заявление о внесении в реестр записей о прекращении прав на объект учета (приложение  № 7);</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highlight w:val="yellow"/>
        </w:rPr>
        <w:t>карты, содержащие сведения об объектах учета (приложение № 5,</w:t>
      </w:r>
      <w:r w:rsidR="00087AAD" w:rsidRPr="00A64BDC">
        <w:rPr>
          <w:rFonts w:ascii="Times New Roman" w:hAnsi="Times New Roman" w:cs="Times New Roman"/>
          <w:sz w:val="22"/>
          <w:szCs w:val="22"/>
          <w:highlight w:val="yellow"/>
        </w:rPr>
        <w:t xml:space="preserve"> </w:t>
      </w:r>
      <w:r w:rsidRPr="00A64BDC">
        <w:rPr>
          <w:rFonts w:ascii="Times New Roman" w:hAnsi="Times New Roman" w:cs="Times New Roman"/>
          <w:sz w:val="22"/>
          <w:szCs w:val="22"/>
          <w:highlight w:val="yellow"/>
        </w:rPr>
        <w:t>6 к настоящему</w:t>
      </w:r>
      <w:r w:rsidRPr="00A64BDC">
        <w:rPr>
          <w:rFonts w:ascii="Times New Roman" w:hAnsi="Times New Roman" w:cs="Times New Roman"/>
          <w:sz w:val="22"/>
          <w:szCs w:val="22"/>
        </w:rPr>
        <w:t xml:space="preserve"> Положению) на бумажном носителе;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копии документов, являющихся основанием для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заверенные подписью руководителя и печатью предприятия или учреждения;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заверенные подписью руководителя и печатью предприятия или учреждения копии документов, подтверждающих прекращения права собственности муниципального образования </w:t>
      </w:r>
      <w:r w:rsidR="000572AD"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Заявление и документы об изменении сведений об объектах учета и прекращении прав на объекты учета представляются в 2-недельных срок со дня: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государственной регистрации прав на недвижимое имущество, в том числе в случаях прекращения прав и при внесении изменений в сведения, содержащиеся в Едином государственном реестре прав на недвижимое имущество и сделок с ним;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подписания актов, свидетельствующих о приеме, передаче, модернизации или о списании движимого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4.6. </w:t>
      </w:r>
      <w:proofErr w:type="gramStart"/>
      <w:r w:rsidRPr="00A64BDC">
        <w:rPr>
          <w:rFonts w:ascii="Times New Roman" w:hAnsi="Times New Roman" w:cs="Times New Roman"/>
          <w:sz w:val="22"/>
          <w:szCs w:val="22"/>
        </w:rPr>
        <w:t xml:space="preserve">Сведения об объектах учета (о созданных предприятиях, учреждениях, хозяйственных обществах и иных юридических лицах), а также об участии муниципального образования </w:t>
      </w:r>
      <w:r w:rsidR="000B023A"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уставных (складочных) капиталах юридических лицах, сведения о которых подлежат включению в раздел 3 реестра, вносятся в реестр на основании постановлений администрации муниципального образования </w:t>
      </w:r>
      <w:r w:rsidR="000B023A"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roofErr w:type="gramEnd"/>
      <w:r w:rsidRPr="00A64BDC">
        <w:rPr>
          <w:rFonts w:ascii="Times New Roman" w:hAnsi="Times New Roman" w:cs="Times New Roman"/>
          <w:sz w:val="22"/>
          <w:szCs w:val="22"/>
        </w:rPr>
        <w:t xml:space="preserve"> о создании (участии в создании) таких юридических лиц в 2-недельный срок со дня внесения записи в единый государственный реестр юридических лиц.</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Вновь созданное юридическое лицо в 2-недельный срок со дня внесения записи в единый государственный реестр юридических лиц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заявление о внесении в реестр записи об объекте учета (о созданном юридическом лице) с приложением к заявлению на бумажном носителе карты сведений (приложение № 6 к настоящему Положению);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создание юридического лица и внесение записи в единый государственный реестр юридических лиц, заверенные подписью руководителя и печатью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4.7. Предприятие, учреждение или иное юридическое лицо, сведения о котором внесены в  раздел 3 реестра, в случае изменения таких сведений в 2-недельный срок со дня получения документов, подтверждающих указанные изменения, представляет в администрацию: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заявление о внесении в реестр записи об изменении сведений об объекте учета (о юридическом лице) с приложением к заявлению на бумажном носителе карты сведений (приложение № 6 к настоящему Положению);</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копии документов, подтверждающих изменение сведений о юридическом лице, заверенные подписью руководителя и печатью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4.8. В случае ликвидации юридического лица, сведения о котором внесены в реестр, заявление в </w:t>
      </w:r>
      <w:r w:rsidR="00572132" w:rsidRPr="00A64BDC">
        <w:rPr>
          <w:rFonts w:ascii="Times New Roman" w:hAnsi="Times New Roman" w:cs="Times New Roman"/>
          <w:sz w:val="22"/>
          <w:szCs w:val="22"/>
        </w:rPr>
        <w:t>администрацию о</w:t>
      </w:r>
      <w:r w:rsidRPr="00A64BDC">
        <w:rPr>
          <w:rFonts w:ascii="Times New Roman" w:hAnsi="Times New Roman" w:cs="Times New Roman"/>
          <w:sz w:val="22"/>
          <w:szCs w:val="22"/>
        </w:rPr>
        <w:t xml:space="preserve"> внесении в реестр записи об изменении сведений об объекте учета (о юридическом лице) и подлинники документов, подтверждающих ликвидацию юридического лица, представляет лицо, осуществляющее функции по ликвидации юридического лица.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4.9. Подготовка и сбор документов, указанных в </w:t>
      </w:r>
      <w:r w:rsidRPr="00A64BDC">
        <w:rPr>
          <w:rStyle w:val="aa"/>
          <w:color w:val="00000A"/>
          <w:sz w:val="22"/>
          <w:szCs w:val="22"/>
        </w:rPr>
        <w:t xml:space="preserve">пунктах 4.5. – 4.8. </w:t>
      </w:r>
      <w:r w:rsidRPr="00A64BDC">
        <w:rPr>
          <w:rFonts w:ascii="Times New Roman" w:hAnsi="Times New Roman" w:cs="Times New Roman"/>
          <w:sz w:val="22"/>
          <w:szCs w:val="22"/>
        </w:rPr>
        <w:t>настоящего Положения, осуществляется Правообладателями.</w:t>
      </w:r>
    </w:p>
    <w:p w:rsidR="002C0FDD" w:rsidRPr="00A64BDC" w:rsidRDefault="002C0FDD" w:rsidP="002C0FDD">
      <w:pPr>
        <w:pStyle w:val="1"/>
        <w:shd w:val="clear" w:color="auto" w:fill="FFFFFF"/>
        <w:ind w:firstLine="709"/>
        <w:jc w:val="both"/>
        <w:rPr>
          <w:sz w:val="22"/>
          <w:szCs w:val="22"/>
        </w:rPr>
      </w:pPr>
      <w:r w:rsidRPr="00A64BDC">
        <w:rPr>
          <w:sz w:val="22"/>
          <w:szCs w:val="22"/>
        </w:rPr>
        <w:t>Документы, которые находятся в распоряжении государственных органов, органов местного самоуправления и иных органов, и запрашиваемые в рамках межведомственного взаимодействия: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proofErr w:type="gramStart"/>
      <w:r w:rsidRPr="00A64BDC">
        <w:rPr>
          <w:rFonts w:ascii="Times New Roman" w:hAnsi="Times New Roman" w:cs="Times New Roman"/>
          <w:sz w:val="22"/>
          <w:szCs w:val="22"/>
        </w:rPr>
        <w:t xml:space="preserve">- копии документов, подтверждающих возникновение права собственности муниципального образования </w:t>
      </w:r>
      <w:r w:rsidR="009B608C" w:rsidRPr="00A64BDC">
        <w:rPr>
          <w:rFonts w:ascii="Times New Roman" w:hAnsi="Times New Roman" w:cs="Times New Roman"/>
          <w:sz w:val="22"/>
          <w:szCs w:val="22"/>
        </w:rPr>
        <w:t xml:space="preserve">Ретюнское сельское поселение Лужский муниципальный район Ленинградской области </w:t>
      </w:r>
      <w:r w:rsidRPr="00A64BDC">
        <w:rPr>
          <w:rFonts w:ascii="Times New Roman" w:hAnsi="Times New Roman" w:cs="Times New Roman"/>
          <w:sz w:val="22"/>
          <w:szCs w:val="22"/>
        </w:rPr>
        <w:t xml:space="preserve">на приобретенное имущество (выписка из Единого государственного реестра прав на недвижимое имущество и сделок с ним, удостоверяющая проведенную государственную регистрацию прав), - при приобретении предприятием или учреждением имущества в собственность муниципального образования </w:t>
      </w:r>
      <w:r w:rsidR="009B608C"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возникновение права хозяйственного ведения или права оперативного управления на приобретенное имущество, права постоянного (бессрочного) пользования земельным участком;</w:t>
      </w:r>
    </w:p>
    <w:p w:rsidR="002C0FDD" w:rsidRPr="00A64BDC" w:rsidRDefault="002C0FDD" w:rsidP="002C0FDD">
      <w:pPr>
        <w:ind w:firstLine="709"/>
        <w:jc w:val="both"/>
        <w:rPr>
          <w:sz w:val="22"/>
          <w:szCs w:val="22"/>
        </w:rPr>
      </w:pPr>
      <w:r w:rsidRPr="00A64BDC">
        <w:rPr>
          <w:sz w:val="22"/>
          <w:szCs w:val="22"/>
        </w:rPr>
        <w:t>- копии документов, являющихся основаниями для возникновения права хозяйственного ведения или права оперативного управления на приобретенное имущество или права постоянного (бессрочного) пользования земельным участком;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копии документов, подтверждающих изменение сведений об объектах учета (движимое и недвижимое имущество), а также об установленных ограничениях (обременениях) в отношении объектов учета, закрепленных за предприятиями или учреждениям на праве хозяйственного ведения, оперативного управления или предоставленных им в постоянное (бессрочное) пользование;</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копии документов, являющихся основанием для прекращения права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 копии документов, подтверждающих прекращения права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на движимое и недвижимое имущество, права хозяйственного ведения, оперативного управления недвижимым и движимым имуществом или права постоянного (бессрочного) пользования земельным участком, которые являются объектами учета.</w:t>
      </w:r>
    </w:p>
    <w:p w:rsidR="002C0FDD" w:rsidRPr="00A64BDC" w:rsidRDefault="002C0FDD" w:rsidP="002C0FDD">
      <w:pPr>
        <w:pStyle w:val="1"/>
        <w:shd w:val="clear" w:color="auto" w:fill="FFFFFF"/>
        <w:ind w:firstLine="709"/>
        <w:jc w:val="both"/>
        <w:rPr>
          <w:sz w:val="22"/>
          <w:szCs w:val="22"/>
        </w:rPr>
      </w:pPr>
      <w:r w:rsidRPr="00A64BDC">
        <w:rPr>
          <w:sz w:val="22"/>
          <w:szCs w:val="22"/>
        </w:rPr>
        <w:t xml:space="preserve">Заявитель вправе представить документы, по собственной инициативе. Непредставление заявителем указанного документа не является основанием для отказа. </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4.10. Ответственность за представляемые сведения об объектах учета несут руководители организаций - Правообладателей.</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4.11. В отношении объектов казны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сведения об объектах учета и записи об изменении сведений о них вносятся в реестр в 2-недельный срок с момента приобретения (ввода в эксплуатацию) или изменения сведений об объекте учета на основании решений (постановлений, распоряжений) администрации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w:t>
      </w:r>
      <w:proofErr w:type="spellStart"/>
      <w:proofErr w:type="gramStart"/>
      <w:r w:rsidRPr="00A64BDC">
        <w:rPr>
          <w:rFonts w:ascii="Times New Roman" w:hAnsi="Times New Roman" w:cs="Times New Roman"/>
          <w:sz w:val="22"/>
          <w:szCs w:val="22"/>
        </w:rPr>
        <w:t>области</w:t>
      </w:r>
      <w:proofErr w:type="spellEnd"/>
      <w:proofErr w:type="gramEnd"/>
      <w:r w:rsidRPr="00A64BDC">
        <w:rPr>
          <w:rFonts w:ascii="Times New Roman" w:hAnsi="Times New Roman" w:cs="Times New Roman"/>
          <w:sz w:val="22"/>
          <w:szCs w:val="22"/>
        </w:rPr>
        <w:t xml:space="preserve"> при наличии подлинников (надлежащим образом заверенных копий) документов, подтверждающих возникновение, изменение, прекращение права муниципальной собственности на имущество.</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4.12. </w:t>
      </w:r>
      <w:proofErr w:type="gramStart"/>
      <w:r w:rsidRPr="00A64BDC">
        <w:rPr>
          <w:rFonts w:ascii="Times New Roman" w:hAnsi="Times New Roman" w:cs="Times New Roman"/>
          <w:sz w:val="22"/>
          <w:szCs w:val="22"/>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правообладателем не представлены или представлены не в полном объеме документы, необходимые для включения сведений в реестр, администрация письменно сообщает правообладателю об отказе включения в реестр сведений об объектах учета с указанием причин.</w:t>
      </w:r>
      <w:proofErr w:type="gramEnd"/>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Данный отказ может быть обжалован правообладателем в порядке, установленном законодательством Российской Федерации.</w:t>
      </w:r>
    </w:p>
    <w:p w:rsidR="002C0FDD" w:rsidRPr="00A64BDC" w:rsidRDefault="002C0FDD" w:rsidP="003B1A19">
      <w:pPr>
        <w:jc w:val="both"/>
        <w:rPr>
          <w:sz w:val="22"/>
          <w:szCs w:val="22"/>
        </w:rPr>
      </w:pPr>
      <w:r w:rsidRPr="00A64BDC">
        <w:rPr>
          <w:sz w:val="22"/>
          <w:szCs w:val="22"/>
        </w:rPr>
        <w:t>4.13. В целях обеспечения достоверности сведений, включенных (включаемых) в реестр, администрация  вправе назначать и производить документальные и фактические проверки в порядке, установленном законодательством Российской Федерации, нормативными правовыми актами органов местного самоуправления, настоящим Положением и (или) соответствующим договором об использовании объекта учета</w:t>
      </w:r>
    </w:p>
    <w:p w:rsidR="002C0FDD" w:rsidRPr="00A64BDC" w:rsidRDefault="002C0FDD" w:rsidP="003B1A19">
      <w:pPr>
        <w:jc w:val="both"/>
        <w:rPr>
          <w:sz w:val="22"/>
          <w:szCs w:val="22"/>
        </w:rPr>
      </w:pPr>
      <w:r w:rsidRPr="00A64BDC">
        <w:rPr>
          <w:sz w:val="22"/>
          <w:szCs w:val="22"/>
        </w:rPr>
        <w:t>4.14. При проведении на муниципальных унитарных предприятиях и в учреждениях инвентаризации имущества руководитель организации направляет в администрацию уведомление о сроке ее проведения. Уведомление направляется не позднее, чем за месяц до начала проведения инвентаризации. Администрация вправе направить своего представителя для участия в проведении инвентаризации. Отчет о результатах инвентаризации направляется в  администрацию  в трехдневный срок после ее завершения.</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4.15. Администрация при наличии документально подтвержденных данных о передаче муниципального имущества юридическому лицу, не представившему документы для внесения в реестр, имеет право в одностороннем порядке включить в реестр объекты учета с присвоением им реестровых номеров.</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4.16. </w:t>
      </w:r>
      <w:proofErr w:type="gramStart"/>
      <w:r w:rsidRPr="00A64BDC">
        <w:rPr>
          <w:rFonts w:ascii="Times New Roman" w:hAnsi="Times New Roman" w:cs="Times New Roman"/>
          <w:sz w:val="22"/>
          <w:szCs w:val="22"/>
        </w:rPr>
        <w:t xml:space="preserve">Юридическое лицо (правообладатель), владеющее на различных правах имуществом, находящимся в собственности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ежегодно до 1 апреля года, следующего за отчетным, представляет в администрацию перечень движимого и недвижимого муниципального имущества, находящегося на балансе (ведомости основных средств), обновленные карты учета муниципального имущества по состоянию на 1 января текущего года (Приложение № 8,</w:t>
      </w:r>
      <w:r w:rsidR="00087AAD" w:rsidRPr="00A64BDC">
        <w:rPr>
          <w:rFonts w:ascii="Times New Roman" w:hAnsi="Times New Roman" w:cs="Times New Roman"/>
          <w:sz w:val="22"/>
          <w:szCs w:val="22"/>
        </w:rPr>
        <w:t xml:space="preserve"> </w:t>
      </w:r>
      <w:r w:rsidRPr="00A64BDC">
        <w:rPr>
          <w:rFonts w:ascii="Times New Roman" w:hAnsi="Times New Roman" w:cs="Times New Roman"/>
          <w:sz w:val="22"/>
          <w:szCs w:val="22"/>
        </w:rPr>
        <w:t>9 к</w:t>
      </w:r>
      <w:proofErr w:type="gramEnd"/>
      <w:r w:rsidRPr="00A64BDC">
        <w:rPr>
          <w:rFonts w:ascii="Times New Roman" w:hAnsi="Times New Roman" w:cs="Times New Roman"/>
          <w:sz w:val="22"/>
          <w:szCs w:val="22"/>
        </w:rPr>
        <w:t xml:space="preserve"> настоящему Положению).</w:t>
      </w:r>
    </w:p>
    <w:p w:rsidR="002C0FDD" w:rsidRPr="00A64BDC" w:rsidRDefault="002C0FDD" w:rsidP="002C0FDD">
      <w:pPr>
        <w:pStyle w:val="ConsNormal"/>
        <w:widowControl/>
        <w:ind w:firstLine="709"/>
        <w:jc w:val="both"/>
        <w:rPr>
          <w:rFonts w:ascii="Times New Roman" w:hAnsi="Times New Roman"/>
          <w:sz w:val="22"/>
          <w:szCs w:val="22"/>
        </w:rPr>
      </w:pPr>
      <w:r w:rsidRPr="00A64BDC">
        <w:rPr>
          <w:rFonts w:ascii="Times New Roman" w:hAnsi="Times New Roman"/>
          <w:sz w:val="22"/>
          <w:szCs w:val="22"/>
        </w:rPr>
        <w:t xml:space="preserve">Специалист выборочно осуществляет проверки </w:t>
      </w:r>
      <w:proofErr w:type="gramStart"/>
      <w:r w:rsidRPr="00A64BDC">
        <w:rPr>
          <w:rFonts w:ascii="Times New Roman" w:hAnsi="Times New Roman"/>
          <w:sz w:val="22"/>
          <w:szCs w:val="22"/>
        </w:rPr>
        <w:t>правильности заполнения карт учета муниципального имущества</w:t>
      </w:r>
      <w:proofErr w:type="gramEnd"/>
      <w:r w:rsidRPr="00A64BDC">
        <w:rPr>
          <w:rFonts w:ascii="Times New Roman" w:hAnsi="Times New Roman"/>
          <w:sz w:val="22"/>
          <w:szCs w:val="22"/>
        </w:rPr>
        <w:t xml:space="preserve"> и достоверности сведений, указанных в них.</w:t>
      </w:r>
    </w:p>
    <w:p w:rsidR="008C01A3" w:rsidRPr="00A64BDC" w:rsidRDefault="008C01A3">
      <w:pPr>
        <w:rPr>
          <w:sz w:val="22"/>
          <w:szCs w:val="22"/>
        </w:rPr>
      </w:pPr>
    </w:p>
    <w:p w:rsidR="002C0FDD" w:rsidRPr="00A64BDC" w:rsidRDefault="002C0FDD" w:rsidP="002C0FDD">
      <w:pPr>
        <w:pStyle w:val="ConsPlusNormal"/>
        <w:tabs>
          <w:tab w:val="left" w:pos="851"/>
        </w:tabs>
        <w:ind w:firstLine="540"/>
        <w:jc w:val="center"/>
        <w:rPr>
          <w:rFonts w:ascii="Times New Roman" w:hAnsi="Times New Roman" w:cs="Times New Roman"/>
          <w:sz w:val="22"/>
          <w:szCs w:val="22"/>
        </w:rPr>
      </w:pPr>
      <w:r w:rsidRPr="00A64BDC">
        <w:rPr>
          <w:rFonts w:ascii="Times New Roman" w:hAnsi="Times New Roman" w:cs="Times New Roman"/>
          <w:sz w:val="22"/>
          <w:szCs w:val="22"/>
        </w:rPr>
        <w:t xml:space="preserve">Глава 5. Порядок предоставления информации об объектах учета в реестре муниципального имущества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p>
    <w:p w:rsidR="002C0FDD" w:rsidRPr="00A64BDC" w:rsidRDefault="002C0FDD" w:rsidP="002C0FDD">
      <w:pPr>
        <w:pStyle w:val="ab"/>
        <w:widowControl w:val="0"/>
        <w:tabs>
          <w:tab w:val="left" w:pos="851"/>
        </w:tabs>
        <w:autoSpaceDE w:val="0"/>
        <w:autoSpaceDN w:val="0"/>
        <w:adjustRightInd w:val="0"/>
        <w:ind w:left="1545"/>
        <w:jc w:val="both"/>
        <w:rPr>
          <w:vanish/>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5.1. Информация об объектах учета, содержащаяся в реестре (либо мотивированное решение об отказе в ее предоставлении), предоставляется </w:t>
      </w:r>
      <w:r w:rsidR="00CD04DA" w:rsidRPr="00A64BDC">
        <w:rPr>
          <w:rFonts w:ascii="Times New Roman" w:hAnsi="Times New Roman" w:cs="Times New Roman"/>
          <w:sz w:val="22"/>
          <w:szCs w:val="22"/>
        </w:rPr>
        <w:t>администрацией</w:t>
      </w:r>
      <w:r w:rsidRPr="00A64BDC">
        <w:rPr>
          <w:rFonts w:ascii="Times New Roman" w:hAnsi="Times New Roman" w:cs="Times New Roman"/>
          <w:sz w:val="22"/>
          <w:szCs w:val="22"/>
        </w:rPr>
        <w:t xml:space="preserve"> муниципального образования </w:t>
      </w:r>
      <w:r w:rsidR="00770DC3" w:rsidRPr="00A64BDC">
        <w:rPr>
          <w:rFonts w:ascii="Times New Roman" w:hAnsi="Times New Roman" w:cs="Times New Roman"/>
          <w:sz w:val="22"/>
          <w:szCs w:val="22"/>
        </w:rPr>
        <w:t>Ретюнское сельское поселение Лужский муниципальный район Ленинградской области</w:t>
      </w:r>
      <w:r w:rsidRPr="00A64BDC">
        <w:rPr>
          <w:rFonts w:ascii="Times New Roman" w:hAnsi="Times New Roman" w:cs="Times New Roman"/>
          <w:sz w:val="22"/>
          <w:szCs w:val="22"/>
        </w:rPr>
        <w:t xml:space="preserve"> в 10-дневный срок по мотивированному требованию (заявлению) физическим и юридическим лицам, либо их уполномоченным представителям, наделенным соответствующими полномочиями в порядке, установленном Российской Федерацией.</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5.2. Информация об объектах учета из Реестра предоставляется в виде:</w:t>
      </w:r>
    </w:p>
    <w:p w:rsidR="002C0FDD" w:rsidRPr="00A64BDC" w:rsidRDefault="002C0FDD" w:rsidP="002C0FDD">
      <w:pPr>
        <w:pStyle w:val="ConsPlusNormal"/>
        <w:ind w:firstLine="709"/>
        <w:jc w:val="both"/>
        <w:rPr>
          <w:rFonts w:ascii="Times New Roman" w:hAnsi="Times New Roman" w:cs="Times New Roman"/>
          <w:sz w:val="22"/>
          <w:szCs w:val="22"/>
        </w:rPr>
      </w:pPr>
      <w:r w:rsidRPr="00A64BDC">
        <w:rPr>
          <w:rFonts w:ascii="Times New Roman" w:hAnsi="Times New Roman" w:cs="Times New Roman"/>
          <w:sz w:val="22"/>
          <w:szCs w:val="22"/>
        </w:rPr>
        <w:t>- выписки из реестра муниципального имущества;</w:t>
      </w: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справки об отсутствии запрашиваемой информации.</w:t>
      </w:r>
    </w:p>
    <w:p w:rsidR="002C0FDD" w:rsidRPr="00A64BDC" w:rsidRDefault="002C0FDD" w:rsidP="002C0FDD">
      <w:pPr>
        <w:pStyle w:val="ConsPlusNormal"/>
        <w:tabs>
          <w:tab w:val="left" w:pos="851"/>
        </w:tabs>
        <w:jc w:val="both"/>
        <w:rPr>
          <w:rFonts w:ascii="Times New Roman" w:hAnsi="Times New Roman" w:cs="Times New Roman"/>
          <w:sz w:val="22"/>
          <w:szCs w:val="22"/>
        </w:rPr>
      </w:pPr>
    </w:p>
    <w:p w:rsidR="002C0FDD" w:rsidRPr="00A64BDC" w:rsidRDefault="002C0FDD" w:rsidP="002C0FDD">
      <w:pPr>
        <w:pStyle w:val="ConsPlusNormal"/>
        <w:ind w:firstLine="540"/>
        <w:jc w:val="center"/>
        <w:rPr>
          <w:rFonts w:ascii="Times New Roman" w:hAnsi="Times New Roman" w:cs="Times New Roman"/>
          <w:sz w:val="22"/>
          <w:szCs w:val="22"/>
        </w:rPr>
      </w:pPr>
      <w:r w:rsidRPr="00A64BDC">
        <w:rPr>
          <w:rFonts w:ascii="Times New Roman" w:hAnsi="Times New Roman" w:cs="Times New Roman"/>
          <w:sz w:val="22"/>
          <w:szCs w:val="22"/>
        </w:rPr>
        <w:t>Глава 6. Заключительные положения</w:t>
      </w:r>
    </w:p>
    <w:p w:rsidR="002C0FDD" w:rsidRPr="00A64BDC" w:rsidRDefault="002C0FDD" w:rsidP="002C0FDD">
      <w:pPr>
        <w:pStyle w:val="ConsPlusNormal"/>
        <w:tabs>
          <w:tab w:val="left" w:pos="851"/>
        </w:tabs>
        <w:jc w:val="center"/>
        <w:rPr>
          <w:rFonts w:ascii="Times New Roman" w:hAnsi="Times New Roman" w:cs="Times New Roman"/>
          <w:sz w:val="22"/>
          <w:szCs w:val="22"/>
        </w:rPr>
      </w:pPr>
    </w:p>
    <w:p w:rsidR="002C0FDD" w:rsidRPr="00A64BDC" w:rsidRDefault="002C0FDD" w:rsidP="002C0FDD">
      <w:pPr>
        <w:pStyle w:val="ConsPlusNormal"/>
        <w:tabs>
          <w:tab w:val="left" w:pos="851"/>
        </w:tabs>
        <w:ind w:firstLine="709"/>
        <w:jc w:val="both"/>
        <w:rPr>
          <w:rFonts w:ascii="Times New Roman" w:hAnsi="Times New Roman" w:cs="Times New Roman"/>
          <w:sz w:val="22"/>
          <w:szCs w:val="22"/>
        </w:rPr>
      </w:pPr>
      <w:r w:rsidRPr="00A64BDC">
        <w:rPr>
          <w:rFonts w:ascii="Times New Roman" w:hAnsi="Times New Roman" w:cs="Times New Roman"/>
          <w:sz w:val="22"/>
          <w:szCs w:val="22"/>
        </w:rPr>
        <w:t xml:space="preserve">6.1. Правообладатели и муниципальные органы исполнительной власти, иные органы и (или) организации несут ответственность в соответствии с законодательством Российской Федерации за непредставление или ненадлежащее представление сведений о муниципальном имуществе либо представление недостоверных и (или) неполных сведений о нем в администрацию. </w:t>
      </w:r>
    </w:p>
    <w:p w:rsidR="002C0FDD" w:rsidRPr="002E50A1" w:rsidRDefault="002C0FDD" w:rsidP="002C0FDD">
      <w:pPr>
        <w:pStyle w:val="a7"/>
        <w:tabs>
          <w:tab w:val="left" w:pos="2516"/>
        </w:tabs>
        <w:jc w:val="both"/>
        <w:rPr>
          <w:color w:val="000000"/>
          <w:sz w:val="24"/>
        </w:rPr>
        <w:sectPr w:rsidR="002C0FDD" w:rsidRPr="002E50A1" w:rsidSect="00A64BDC">
          <w:headerReference w:type="even" r:id="rId12"/>
          <w:footerReference w:type="default" r:id="rId13"/>
          <w:footerReference w:type="first" r:id="rId14"/>
          <w:pgSz w:w="11907" w:h="16840" w:code="9"/>
          <w:pgMar w:top="568" w:right="425" w:bottom="142" w:left="709" w:header="567" w:footer="851" w:gutter="0"/>
          <w:pgNumType w:start="1"/>
          <w:cols w:space="709"/>
          <w:titlePg/>
          <w:docGrid w:linePitch="326"/>
        </w:sectPr>
      </w:pPr>
    </w:p>
    <w:p w:rsidR="002C0FDD" w:rsidRPr="002E50A1" w:rsidRDefault="008C01A3" w:rsidP="002C0FDD">
      <w:pPr>
        <w:pStyle w:val="a7"/>
        <w:ind w:left="5103"/>
        <w:jc w:val="right"/>
        <w:rPr>
          <w:sz w:val="20"/>
          <w:szCs w:val="20"/>
        </w:rPr>
      </w:pPr>
      <w:r w:rsidRPr="002E50A1">
        <w:rPr>
          <w:sz w:val="20"/>
          <w:szCs w:val="20"/>
        </w:rPr>
        <w:t>Приложение № 1</w:t>
      </w:r>
    </w:p>
    <w:p w:rsidR="008C01A3" w:rsidRPr="002E50A1" w:rsidRDefault="002C0FDD" w:rsidP="008C01A3">
      <w:pPr>
        <w:jc w:val="right"/>
        <w:rPr>
          <w:sz w:val="20"/>
          <w:szCs w:val="20"/>
        </w:rPr>
      </w:pPr>
      <w:r w:rsidRPr="002E50A1">
        <w:rPr>
          <w:sz w:val="20"/>
          <w:szCs w:val="20"/>
        </w:rPr>
        <w:t xml:space="preserve">к Положению «Об организации учета </w:t>
      </w:r>
    </w:p>
    <w:p w:rsidR="008C01A3" w:rsidRPr="002E50A1" w:rsidRDefault="002C0FDD" w:rsidP="008C01A3">
      <w:pPr>
        <w:jc w:val="right"/>
        <w:rPr>
          <w:sz w:val="20"/>
          <w:szCs w:val="20"/>
        </w:rPr>
      </w:pPr>
      <w:r w:rsidRPr="002E50A1">
        <w:rPr>
          <w:sz w:val="20"/>
          <w:szCs w:val="20"/>
        </w:rPr>
        <w:t xml:space="preserve">муниципального имущества </w:t>
      </w:r>
      <w:r w:rsidR="002E50A1">
        <w:rPr>
          <w:sz w:val="20"/>
          <w:szCs w:val="20"/>
        </w:rPr>
        <w:t xml:space="preserve">и </w:t>
      </w:r>
      <w:r w:rsidRPr="002E50A1">
        <w:rPr>
          <w:sz w:val="20"/>
          <w:szCs w:val="20"/>
        </w:rPr>
        <w:t>ведени</w:t>
      </w:r>
      <w:r w:rsidR="002E50A1">
        <w:rPr>
          <w:sz w:val="20"/>
          <w:szCs w:val="20"/>
        </w:rPr>
        <w:t>я</w:t>
      </w:r>
      <w:r w:rsidRPr="002E50A1">
        <w:rPr>
          <w:sz w:val="20"/>
          <w:szCs w:val="20"/>
        </w:rPr>
        <w:t xml:space="preserve"> </w:t>
      </w:r>
    </w:p>
    <w:p w:rsidR="008C01A3" w:rsidRPr="002E50A1" w:rsidRDefault="002C0FDD" w:rsidP="008C01A3">
      <w:pPr>
        <w:jc w:val="right"/>
        <w:rPr>
          <w:sz w:val="20"/>
          <w:szCs w:val="20"/>
        </w:rPr>
      </w:pPr>
      <w:r w:rsidRPr="002E50A1">
        <w:rPr>
          <w:sz w:val="20"/>
          <w:szCs w:val="20"/>
        </w:rPr>
        <w:t xml:space="preserve">реестра муниципального имущества </w:t>
      </w:r>
    </w:p>
    <w:p w:rsidR="00770DC3" w:rsidRDefault="008C01A3" w:rsidP="00770DC3">
      <w:pPr>
        <w:jc w:val="right"/>
        <w:rPr>
          <w:sz w:val="20"/>
          <w:szCs w:val="20"/>
        </w:rPr>
      </w:pPr>
      <w:r w:rsidRPr="002E50A1">
        <w:rPr>
          <w:sz w:val="20"/>
          <w:szCs w:val="20"/>
        </w:rPr>
        <w:t xml:space="preserve">МО </w:t>
      </w:r>
      <w:r w:rsidR="00770DC3" w:rsidRPr="00770DC3">
        <w:rPr>
          <w:sz w:val="20"/>
          <w:szCs w:val="20"/>
        </w:rPr>
        <w:t>Ретюнское сельское поселение</w:t>
      </w:r>
    </w:p>
    <w:p w:rsidR="00770DC3" w:rsidRDefault="00770DC3" w:rsidP="00770DC3">
      <w:pPr>
        <w:jc w:val="right"/>
        <w:rPr>
          <w:sz w:val="20"/>
          <w:szCs w:val="20"/>
        </w:rPr>
      </w:pPr>
      <w:r w:rsidRPr="00770DC3">
        <w:rPr>
          <w:sz w:val="20"/>
          <w:szCs w:val="20"/>
        </w:rPr>
        <w:t xml:space="preserve"> Лужский муниципальный район </w:t>
      </w:r>
    </w:p>
    <w:p w:rsidR="002C0FDD" w:rsidRPr="002E50A1" w:rsidRDefault="00770DC3" w:rsidP="00770DC3">
      <w:pPr>
        <w:jc w:val="right"/>
        <w:rPr>
          <w:sz w:val="20"/>
          <w:szCs w:val="20"/>
        </w:rPr>
      </w:pPr>
      <w:r w:rsidRPr="00770DC3">
        <w:rPr>
          <w:sz w:val="20"/>
          <w:szCs w:val="20"/>
        </w:rPr>
        <w:t>Ленинградской области</w:t>
      </w:r>
      <w:r w:rsidR="002C0FDD" w:rsidRPr="002E50A1">
        <w:rPr>
          <w:sz w:val="20"/>
          <w:szCs w:val="20"/>
        </w:rPr>
        <w:t xml:space="preserve">» </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pPr>
      <w:r w:rsidRPr="002E50A1">
        <w:t>ФОРМЫ</w:t>
      </w:r>
    </w:p>
    <w:p w:rsidR="002C0FDD" w:rsidRPr="002E50A1" w:rsidRDefault="002C0FDD" w:rsidP="002C0FDD">
      <w:pPr>
        <w:jc w:val="center"/>
      </w:pPr>
      <w:r w:rsidRPr="002E50A1">
        <w:t xml:space="preserve">реестра муниципального имущества  </w:t>
      </w:r>
    </w:p>
    <w:p w:rsidR="002C0FDD" w:rsidRPr="002E50A1" w:rsidRDefault="002C0FDD" w:rsidP="002C0FDD">
      <w:pPr>
        <w:spacing w:line="276" w:lineRule="auto"/>
        <w:ind w:firstLine="426"/>
        <w:jc w:val="right"/>
      </w:pPr>
    </w:p>
    <w:p w:rsidR="002C0FDD" w:rsidRPr="002E50A1" w:rsidRDefault="002C0FDD" w:rsidP="002C0FDD">
      <w:pPr>
        <w:jc w:val="center"/>
      </w:pPr>
      <w:r w:rsidRPr="002E50A1">
        <w:t xml:space="preserve">Форма карты 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недвижимом имуществе, </w:t>
      </w:r>
    </w:p>
    <w:p w:rsidR="002C0FDD" w:rsidRPr="002E50A1" w:rsidRDefault="002C0FDD" w:rsidP="002C0FDD">
      <w:pPr>
        <w:jc w:val="center"/>
      </w:pPr>
      <w:proofErr w:type="gramStart"/>
      <w:r w:rsidRPr="002E50A1">
        <w:t>являющемся</w:t>
      </w:r>
      <w:proofErr w:type="gramEnd"/>
      <w:r w:rsidRPr="002E50A1">
        <w:t xml:space="preserve"> объектом учета</w:t>
      </w:r>
    </w:p>
    <w:p w:rsidR="002C0FDD" w:rsidRPr="002E50A1" w:rsidRDefault="002C0FDD" w:rsidP="002C0FDD">
      <w:pPr>
        <w:spacing w:line="276" w:lineRule="auto"/>
        <w:ind w:firstLine="426"/>
        <w:jc w:val="right"/>
      </w:pPr>
      <w:r w:rsidRPr="002E50A1">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60"/>
      </w:tblGrid>
      <w:tr w:rsidR="002C0FDD" w:rsidRPr="002E50A1" w:rsidTr="002C0FDD">
        <w:tc>
          <w:tcPr>
            <w:tcW w:w="5637" w:type="dxa"/>
            <w:shd w:val="clear" w:color="auto" w:fill="auto"/>
          </w:tcPr>
          <w:p w:rsidR="002C0FDD" w:rsidRPr="002E50A1" w:rsidRDefault="002C0FDD" w:rsidP="002C0FDD">
            <w:pPr>
              <w:jc w:val="both"/>
            </w:pPr>
            <w:r w:rsidRPr="002E50A1">
              <w:t>1. Правообладатель недвижимого имущества (полное официальное наименование)</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2. Наименование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3. Адрес (местоположение)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4. Кадастровый номер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5. Площадь, протяженность и (или) иные параметры, характеризующие физические свойства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6. Балансовая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7. Начисленная амортизация (износ)</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8. Кадастровая стоимость недвижимого имущества</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9. Дата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10. Реквизиты документов, являющихся основаниями для возникновения права на недвижимое имущество</w:t>
            </w:r>
          </w:p>
        </w:tc>
        <w:tc>
          <w:tcPr>
            <w:tcW w:w="4360" w:type="dxa"/>
            <w:shd w:val="clear" w:color="auto" w:fill="auto"/>
          </w:tcPr>
          <w:p w:rsidR="002C0FDD" w:rsidRPr="002E50A1" w:rsidRDefault="002C0FDD" w:rsidP="002C0FDD">
            <w:pPr>
              <w:spacing w:line="276" w:lineRule="auto"/>
              <w:jc w:val="center"/>
            </w:pPr>
          </w:p>
        </w:tc>
      </w:tr>
      <w:tr w:rsidR="002C0FDD" w:rsidRPr="002E50A1" w:rsidTr="002C0FDD">
        <w:tc>
          <w:tcPr>
            <w:tcW w:w="5637" w:type="dxa"/>
            <w:shd w:val="clear" w:color="auto" w:fill="auto"/>
          </w:tcPr>
          <w:p w:rsidR="002C0FDD" w:rsidRPr="002E50A1" w:rsidRDefault="002C0FDD" w:rsidP="002C0FDD">
            <w:pPr>
              <w:jc w:val="both"/>
            </w:pPr>
            <w:r w:rsidRPr="002E50A1">
              <w:t>11. Установленные в отношении муниципального недвижимого имущества ограничения (обременения) с указанием основания и даты их возникновения и прекращения</w:t>
            </w:r>
          </w:p>
        </w:tc>
        <w:tc>
          <w:tcPr>
            <w:tcW w:w="4360" w:type="dxa"/>
            <w:shd w:val="clear" w:color="auto" w:fill="auto"/>
          </w:tcPr>
          <w:p w:rsidR="002C0FDD" w:rsidRPr="002E50A1" w:rsidRDefault="002C0FDD" w:rsidP="002C0FDD">
            <w:pPr>
              <w:spacing w:line="276" w:lineRule="auto"/>
              <w:jc w:val="center"/>
            </w:pPr>
          </w:p>
        </w:tc>
      </w:tr>
    </w:tbl>
    <w:p w:rsidR="002C0FDD" w:rsidRPr="002E50A1" w:rsidRDefault="002C0FDD" w:rsidP="002C0FDD">
      <w:pPr>
        <w:spacing w:line="276" w:lineRule="auto"/>
        <w:ind w:firstLine="426"/>
        <w:jc w:val="cente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2C0FDD" w:rsidRPr="002E50A1" w:rsidRDefault="008C01A3" w:rsidP="008C01A3">
      <w:pPr>
        <w:pStyle w:val="a7"/>
        <w:widowControl w:val="0"/>
        <w:ind w:left="5103"/>
        <w:contextualSpacing/>
        <w:jc w:val="right"/>
        <w:rPr>
          <w:sz w:val="20"/>
          <w:szCs w:val="20"/>
        </w:rPr>
      </w:pPr>
      <w:r w:rsidRPr="002E50A1">
        <w:rPr>
          <w:sz w:val="20"/>
          <w:szCs w:val="20"/>
        </w:rPr>
        <w:t>Приложение</w:t>
      </w:r>
      <w:r w:rsidR="002C0FDD" w:rsidRPr="002E50A1">
        <w:rPr>
          <w:sz w:val="20"/>
          <w:szCs w:val="20"/>
        </w:rPr>
        <w:t xml:space="preserve"> № 2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карты 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w:t>
      </w:r>
      <w:proofErr w:type="gramStart"/>
      <w:r w:rsidRPr="002E50A1">
        <w:t>приобретенном</w:t>
      </w:r>
      <w:proofErr w:type="gramEnd"/>
      <w:r w:rsidRPr="002E50A1">
        <w:t xml:space="preserve"> правообладателем </w:t>
      </w:r>
    </w:p>
    <w:p w:rsidR="002C0FDD" w:rsidRPr="002E50A1" w:rsidRDefault="002C0FDD" w:rsidP="002C0FDD">
      <w:pPr>
        <w:jc w:val="center"/>
      </w:pPr>
      <w:r w:rsidRPr="002E50A1">
        <w:t xml:space="preserve">движимом </w:t>
      </w:r>
      <w:proofErr w:type="gramStart"/>
      <w:r w:rsidRPr="002E50A1">
        <w:t>имуществе</w:t>
      </w:r>
      <w:proofErr w:type="gramEnd"/>
      <w:r w:rsidRPr="002E50A1">
        <w:t>,  являющемся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20"/>
          <w:szCs w:val="20"/>
        </w:rPr>
      </w:pPr>
      <w:r w:rsidRPr="002E50A1">
        <w:t xml:space="preserve">                                                                               </w:t>
      </w:r>
      <w:r w:rsidRPr="002E50A1">
        <w:rPr>
          <w:sz w:val="20"/>
          <w:szCs w:val="20"/>
        </w:rPr>
        <w:t>(полное официальное наименование)</w:t>
      </w:r>
    </w:p>
    <w:p w:rsidR="002C0FDD" w:rsidRPr="002E50A1" w:rsidRDefault="002C0FDD" w:rsidP="002C0FDD">
      <w:pPr>
        <w:spacing w:line="276" w:lineRule="auto"/>
        <w:ind w:firstLine="426"/>
        <w:jc w:val="both"/>
      </w:pPr>
    </w:p>
    <w:p w:rsidR="002C0FDD" w:rsidRPr="002E50A1" w:rsidRDefault="002C0FDD" w:rsidP="002C0FDD">
      <w:pPr>
        <w:spacing w:line="276" w:lineRule="auto"/>
        <w:ind w:firstLine="426"/>
        <w:jc w:val="right"/>
      </w:pPr>
      <w:r w:rsidRPr="002E50A1">
        <w:t xml:space="preserve">           На 00.00.0000</w:t>
      </w:r>
    </w:p>
    <w:tbl>
      <w:tblPr>
        <w:tblW w:w="105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684"/>
        <w:gridCol w:w="1102"/>
        <w:gridCol w:w="1089"/>
        <w:gridCol w:w="1310"/>
        <w:gridCol w:w="1559"/>
        <w:gridCol w:w="1086"/>
        <w:gridCol w:w="1099"/>
        <w:gridCol w:w="1155"/>
      </w:tblGrid>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Дата возникновения права муниципальной собственности на имущество</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возникновения права муниципальной собственности на движимое имущество</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52"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684"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1102"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8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1310"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55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10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09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r w:rsidR="002C0FDD" w:rsidRPr="002E50A1" w:rsidTr="002C0FDD">
        <w:tc>
          <w:tcPr>
            <w:tcW w:w="452" w:type="dxa"/>
            <w:shd w:val="clear" w:color="auto" w:fill="auto"/>
          </w:tcPr>
          <w:p w:rsidR="002C0FDD" w:rsidRPr="002E50A1" w:rsidRDefault="002C0FDD" w:rsidP="002C0FDD">
            <w:pPr>
              <w:spacing w:line="276" w:lineRule="auto"/>
              <w:jc w:val="both"/>
              <w:rPr>
                <w:sz w:val="18"/>
                <w:szCs w:val="18"/>
              </w:rPr>
            </w:pPr>
          </w:p>
        </w:tc>
        <w:tc>
          <w:tcPr>
            <w:tcW w:w="1684" w:type="dxa"/>
            <w:shd w:val="clear" w:color="auto" w:fill="auto"/>
          </w:tcPr>
          <w:p w:rsidR="002C0FDD" w:rsidRPr="002E50A1" w:rsidRDefault="002C0FDD" w:rsidP="002C0FDD">
            <w:pPr>
              <w:spacing w:line="276" w:lineRule="auto"/>
              <w:jc w:val="both"/>
              <w:rPr>
                <w:sz w:val="18"/>
                <w:szCs w:val="18"/>
              </w:rPr>
            </w:pPr>
          </w:p>
        </w:tc>
        <w:tc>
          <w:tcPr>
            <w:tcW w:w="1102" w:type="dxa"/>
            <w:shd w:val="clear" w:color="auto" w:fill="auto"/>
          </w:tcPr>
          <w:p w:rsidR="002C0FDD" w:rsidRPr="002E50A1" w:rsidRDefault="002C0FDD" w:rsidP="002C0FDD">
            <w:pPr>
              <w:spacing w:line="276" w:lineRule="auto"/>
              <w:jc w:val="both"/>
              <w:rPr>
                <w:sz w:val="18"/>
                <w:szCs w:val="18"/>
              </w:rPr>
            </w:pPr>
          </w:p>
        </w:tc>
        <w:tc>
          <w:tcPr>
            <w:tcW w:w="1089" w:type="dxa"/>
            <w:shd w:val="clear" w:color="auto" w:fill="auto"/>
          </w:tcPr>
          <w:p w:rsidR="002C0FDD" w:rsidRPr="002E50A1" w:rsidRDefault="002C0FDD" w:rsidP="002C0FDD">
            <w:pPr>
              <w:spacing w:line="276" w:lineRule="auto"/>
              <w:jc w:val="both"/>
              <w:rPr>
                <w:sz w:val="18"/>
                <w:szCs w:val="18"/>
              </w:rPr>
            </w:pPr>
          </w:p>
        </w:tc>
        <w:tc>
          <w:tcPr>
            <w:tcW w:w="1310" w:type="dxa"/>
            <w:shd w:val="clear" w:color="auto" w:fill="auto"/>
          </w:tcPr>
          <w:p w:rsidR="002C0FDD" w:rsidRPr="002E50A1" w:rsidRDefault="002C0FDD" w:rsidP="002C0FDD">
            <w:pPr>
              <w:spacing w:line="276" w:lineRule="auto"/>
              <w:jc w:val="both"/>
              <w:rPr>
                <w:sz w:val="18"/>
                <w:szCs w:val="18"/>
              </w:rPr>
            </w:pPr>
          </w:p>
        </w:tc>
        <w:tc>
          <w:tcPr>
            <w:tcW w:w="1559" w:type="dxa"/>
            <w:shd w:val="clear" w:color="auto" w:fill="auto"/>
          </w:tcPr>
          <w:p w:rsidR="002C0FDD" w:rsidRPr="002E50A1" w:rsidRDefault="002C0FDD" w:rsidP="002C0FDD">
            <w:pPr>
              <w:spacing w:line="276" w:lineRule="auto"/>
              <w:jc w:val="both"/>
              <w:rPr>
                <w:sz w:val="18"/>
                <w:szCs w:val="18"/>
              </w:rPr>
            </w:pPr>
          </w:p>
        </w:tc>
        <w:tc>
          <w:tcPr>
            <w:tcW w:w="1086" w:type="dxa"/>
            <w:shd w:val="clear" w:color="auto" w:fill="auto"/>
          </w:tcPr>
          <w:p w:rsidR="002C0FDD" w:rsidRPr="002E50A1" w:rsidRDefault="002C0FDD" w:rsidP="002C0FDD">
            <w:pPr>
              <w:spacing w:line="276" w:lineRule="auto"/>
              <w:jc w:val="both"/>
              <w:rPr>
                <w:sz w:val="18"/>
                <w:szCs w:val="18"/>
              </w:rPr>
            </w:pPr>
          </w:p>
        </w:tc>
        <w:tc>
          <w:tcPr>
            <w:tcW w:w="1099" w:type="dxa"/>
            <w:shd w:val="clear" w:color="auto" w:fill="auto"/>
          </w:tcPr>
          <w:p w:rsidR="002C0FDD" w:rsidRPr="002E50A1" w:rsidRDefault="002C0FDD" w:rsidP="002C0FDD">
            <w:pPr>
              <w:spacing w:line="276" w:lineRule="auto"/>
              <w:jc w:val="both"/>
              <w:rPr>
                <w:sz w:val="18"/>
                <w:szCs w:val="18"/>
              </w:rPr>
            </w:pPr>
          </w:p>
        </w:tc>
        <w:tc>
          <w:tcPr>
            <w:tcW w:w="1155" w:type="dxa"/>
            <w:shd w:val="clear" w:color="auto" w:fill="auto"/>
          </w:tcPr>
          <w:p w:rsidR="002C0FDD" w:rsidRPr="002E50A1" w:rsidRDefault="002C0FDD" w:rsidP="002C0FDD">
            <w:pPr>
              <w:spacing w:line="276" w:lineRule="auto"/>
              <w:jc w:val="both"/>
              <w:rPr>
                <w:sz w:val="18"/>
                <w:szCs w:val="18"/>
              </w:rPr>
            </w:pPr>
          </w:p>
        </w:tc>
      </w:tr>
    </w:tbl>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both"/>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 xml:space="preserve"> 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3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E50A1"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карты 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изменении характеристик </w:t>
      </w:r>
    </w:p>
    <w:p w:rsidR="002C0FDD" w:rsidRPr="002E50A1" w:rsidRDefault="002C0FDD" w:rsidP="002C0FDD">
      <w:pPr>
        <w:jc w:val="center"/>
      </w:pPr>
      <w:r w:rsidRPr="002E50A1">
        <w:t>движимого имущества, являющегося объектом учета</w:t>
      </w:r>
    </w:p>
    <w:p w:rsidR="002C0FDD" w:rsidRPr="002E50A1" w:rsidRDefault="002C0FDD" w:rsidP="002C0FDD">
      <w:pPr>
        <w:spacing w:line="276" w:lineRule="auto"/>
        <w:ind w:firstLine="426"/>
        <w:jc w:val="center"/>
      </w:pPr>
      <w:r w:rsidRPr="002E50A1">
        <w:t xml:space="preserve"> </w:t>
      </w:r>
    </w:p>
    <w:p w:rsidR="002C0FDD" w:rsidRPr="002E50A1" w:rsidRDefault="002C0FDD" w:rsidP="002C0FDD">
      <w:pPr>
        <w:jc w:val="both"/>
      </w:pPr>
      <w:r w:rsidRPr="002E50A1">
        <w:t>Правообладатель объекта учета реестра _______________________________________</w:t>
      </w:r>
    </w:p>
    <w:p w:rsidR="002C0FDD" w:rsidRPr="002E50A1" w:rsidRDefault="002C0FDD" w:rsidP="002C0FDD">
      <w:pPr>
        <w:spacing w:line="276" w:lineRule="auto"/>
        <w:ind w:firstLine="426"/>
        <w:jc w:val="both"/>
        <w:rPr>
          <w:sz w:val="18"/>
          <w:szCs w:val="18"/>
        </w:rPr>
      </w:pPr>
      <w:r w:rsidRPr="002E50A1">
        <w:rPr>
          <w:b/>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8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091"/>
        <w:gridCol w:w="917"/>
        <w:gridCol w:w="1033"/>
        <w:gridCol w:w="917"/>
        <w:gridCol w:w="1218"/>
        <w:gridCol w:w="886"/>
        <w:gridCol w:w="1324"/>
        <w:gridCol w:w="891"/>
        <w:gridCol w:w="1010"/>
        <w:gridCol w:w="1155"/>
      </w:tblGrid>
      <w:tr w:rsidR="002C0FDD" w:rsidRPr="002E50A1" w:rsidTr="002C0FDD">
        <w:tc>
          <w:tcPr>
            <w:tcW w:w="405" w:type="dxa"/>
            <w:shd w:val="clear" w:color="auto" w:fill="auto"/>
          </w:tcPr>
          <w:p w:rsidR="002C0FDD" w:rsidRPr="002E50A1" w:rsidRDefault="002C0FDD" w:rsidP="002C0FDD">
            <w:pPr>
              <w:spacing w:line="276" w:lineRule="auto"/>
              <w:jc w:val="both"/>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091"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объекта учета</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Реестровый номер</w:t>
            </w:r>
          </w:p>
        </w:tc>
        <w:tc>
          <w:tcPr>
            <w:tcW w:w="1033" w:type="dxa"/>
            <w:shd w:val="clear" w:color="auto" w:fill="auto"/>
          </w:tcPr>
          <w:p w:rsidR="002C0FDD" w:rsidRPr="002E50A1" w:rsidRDefault="002C0FDD" w:rsidP="002C0FDD">
            <w:pPr>
              <w:spacing w:line="276" w:lineRule="auto"/>
              <w:jc w:val="both"/>
              <w:rPr>
                <w:sz w:val="14"/>
                <w:szCs w:val="14"/>
              </w:rPr>
            </w:pPr>
            <w:r w:rsidRPr="002E50A1">
              <w:rPr>
                <w:sz w:val="14"/>
                <w:szCs w:val="14"/>
              </w:rPr>
              <w:t>Инвентарный номер</w:t>
            </w:r>
          </w:p>
        </w:tc>
        <w:tc>
          <w:tcPr>
            <w:tcW w:w="917"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шт.</w:t>
            </w:r>
          </w:p>
        </w:tc>
        <w:tc>
          <w:tcPr>
            <w:tcW w:w="1218" w:type="dxa"/>
            <w:shd w:val="clear" w:color="auto" w:fill="auto"/>
          </w:tcPr>
          <w:p w:rsidR="002C0FDD" w:rsidRPr="002E50A1" w:rsidRDefault="002C0FDD" w:rsidP="002C0FDD">
            <w:pPr>
              <w:spacing w:line="276" w:lineRule="auto"/>
              <w:jc w:val="both"/>
              <w:rPr>
                <w:sz w:val="14"/>
                <w:szCs w:val="14"/>
              </w:rPr>
            </w:pPr>
            <w:r w:rsidRPr="002E50A1">
              <w:rPr>
                <w:sz w:val="14"/>
                <w:szCs w:val="14"/>
              </w:rPr>
              <w:t>Дата изменения характеристик муниципального движимого имущества</w:t>
            </w:r>
          </w:p>
        </w:tc>
        <w:tc>
          <w:tcPr>
            <w:tcW w:w="886"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об отнесении объекта к категории особо ценного движимого имущества</w:t>
            </w:r>
          </w:p>
        </w:tc>
        <w:tc>
          <w:tcPr>
            <w:tcW w:w="1324" w:type="dxa"/>
            <w:shd w:val="clear" w:color="auto" w:fill="auto"/>
          </w:tcPr>
          <w:p w:rsidR="002C0FDD" w:rsidRPr="002E50A1" w:rsidRDefault="002C0FDD" w:rsidP="002C0FDD">
            <w:pPr>
              <w:spacing w:line="276" w:lineRule="auto"/>
              <w:jc w:val="both"/>
              <w:rPr>
                <w:sz w:val="14"/>
                <w:szCs w:val="14"/>
              </w:rPr>
            </w:pPr>
            <w:r w:rsidRPr="002E50A1">
              <w:rPr>
                <w:sz w:val="14"/>
                <w:szCs w:val="14"/>
              </w:rPr>
              <w:t>Реквизиты документа, подтверждающего изменения характеристик муниципального движимого имущества</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руб.</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установленных ограничениях (обременениях)</w:t>
            </w:r>
          </w:p>
        </w:tc>
      </w:tr>
      <w:tr w:rsidR="002C0FDD" w:rsidRPr="002E50A1" w:rsidTr="002C0FDD">
        <w:tc>
          <w:tcPr>
            <w:tcW w:w="405"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091"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1218"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886"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1324"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891"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1010"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1155"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5" w:type="dxa"/>
            <w:shd w:val="clear" w:color="auto" w:fill="auto"/>
          </w:tcPr>
          <w:p w:rsidR="002C0FDD" w:rsidRPr="002E50A1" w:rsidRDefault="002C0FDD" w:rsidP="002C0FDD">
            <w:pPr>
              <w:spacing w:line="276" w:lineRule="auto"/>
              <w:jc w:val="both"/>
              <w:rPr>
                <w:b/>
                <w:sz w:val="20"/>
                <w:szCs w:val="20"/>
              </w:rPr>
            </w:pPr>
          </w:p>
        </w:tc>
        <w:tc>
          <w:tcPr>
            <w:tcW w:w="1091"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033" w:type="dxa"/>
            <w:shd w:val="clear" w:color="auto" w:fill="auto"/>
          </w:tcPr>
          <w:p w:rsidR="002C0FDD" w:rsidRPr="002E50A1" w:rsidRDefault="002C0FDD" w:rsidP="002C0FDD">
            <w:pPr>
              <w:spacing w:line="276" w:lineRule="auto"/>
              <w:jc w:val="both"/>
              <w:rPr>
                <w:b/>
                <w:sz w:val="20"/>
                <w:szCs w:val="20"/>
              </w:rPr>
            </w:pPr>
          </w:p>
        </w:tc>
        <w:tc>
          <w:tcPr>
            <w:tcW w:w="917" w:type="dxa"/>
            <w:shd w:val="clear" w:color="auto" w:fill="auto"/>
          </w:tcPr>
          <w:p w:rsidR="002C0FDD" w:rsidRPr="002E50A1" w:rsidRDefault="002C0FDD" w:rsidP="002C0FDD">
            <w:pPr>
              <w:spacing w:line="276" w:lineRule="auto"/>
              <w:jc w:val="both"/>
              <w:rPr>
                <w:b/>
                <w:sz w:val="20"/>
                <w:szCs w:val="20"/>
              </w:rPr>
            </w:pPr>
          </w:p>
        </w:tc>
        <w:tc>
          <w:tcPr>
            <w:tcW w:w="1218" w:type="dxa"/>
            <w:shd w:val="clear" w:color="auto" w:fill="auto"/>
          </w:tcPr>
          <w:p w:rsidR="002C0FDD" w:rsidRPr="002E50A1" w:rsidRDefault="002C0FDD" w:rsidP="002C0FDD">
            <w:pPr>
              <w:spacing w:line="276" w:lineRule="auto"/>
              <w:jc w:val="both"/>
              <w:rPr>
                <w:b/>
                <w:sz w:val="20"/>
                <w:szCs w:val="20"/>
              </w:rPr>
            </w:pPr>
          </w:p>
        </w:tc>
        <w:tc>
          <w:tcPr>
            <w:tcW w:w="886" w:type="dxa"/>
            <w:shd w:val="clear" w:color="auto" w:fill="auto"/>
          </w:tcPr>
          <w:p w:rsidR="002C0FDD" w:rsidRPr="002E50A1" w:rsidRDefault="002C0FDD" w:rsidP="002C0FDD">
            <w:pPr>
              <w:spacing w:line="276" w:lineRule="auto"/>
              <w:jc w:val="both"/>
              <w:rPr>
                <w:b/>
                <w:sz w:val="20"/>
                <w:szCs w:val="20"/>
              </w:rPr>
            </w:pPr>
          </w:p>
        </w:tc>
        <w:tc>
          <w:tcPr>
            <w:tcW w:w="1324" w:type="dxa"/>
            <w:shd w:val="clear" w:color="auto" w:fill="auto"/>
          </w:tcPr>
          <w:p w:rsidR="002C0FDD" w:rsidRPr="002E50A1" w:rsidRDefault="002C0FDD" w:rsidP="002C0FDD">
            <w:pPr>
              <w:spacing w:line="276" w:lineRule="auto"/>
              <w:jc w:val="both"/>
              <w:rPr>
                <w:b/>
                <w:sz w:val="20"/>
                <w:szCs w:val="20"/>
              </w:rPr>
            </w:pPr>
          </w:p>
        </w:tc>
        <w:tc>
          <w:tcPr>
            <w:tcW w:w="891" w:type="dxa"/>
            <w:shd w:val="clear" w:color="auto" w:fill="auto"/>
          </w:tcPr>
          <w:p w:rsidR="002C0FDD" w:rsidRPr="002E50A1" w:rsidRDefault="002C0FDD" w:rsidP="002C0FDD">
            <w:pPr>
              <w:spacing w:line="276" w:lineRule="auto"/>
              <w:jc w:val="both"/>
              <w:rPr>
                <w:b/>
                <w:sz w:val="20"/>
                <w:szCs w:val="20"/>
              </w:rPr>
            </w:pPr>
          </w:p>
        </w:tc>
        <w:tc>
          <w:tcPr>
            <w:tcW w:w="1010" w:type="dxa"/>
            <w:shd w:val="clear" w:color="auto" w:fill="auto"/>
          </w:tcPr>
          <w:p w:rsidR="002C0FDD" w:rsidRPr="002E50A1" w:rsidRDefault="002C0FDD" w:rsidP="002C0FDD">
            <w:pPr>
              <w:spacing w:line="276" w:lineRule="auto"/>
              <w:jc w:val="both"/>
              <w:rPr>
                <w:b/>
                <w:sz w:val="20"/>
                <w:szCs w:val="20"/>
              </w:rPr>
            </w:pPr>
          </w:p>
        </w:tc>
        <w:tc>
          <w:tcPr>
            <w:tcW w:w="1155" w:type="dxa"/>
            <w:shd w:val="clear" w:color="auto" w:fill="auto"/>
          </w:tcPr>
          <w:p w:rsidR="002C0FDD" w:rsidRPr="002E50A1" w:rsidRDefault="002C0FDD" w:rsidP="002C0FDD">
            <w:pPr>
              <w:spacing w:line="276" w:lineRule="auto"/>
              <w:jc w:val="both"/>
              <w:rPr>
                <w:b/>
                <w:sz w:val="20"/>
                <w:szCs w:val="20"/>
              </w:rPr>
            </w:pPr>
          </w:p>
        </w:tc>
      </w:tr>
    </w:tbl>
    <w:p w:rsidR="002C0FDD" w:rsidRPr="002E50A1" w:rsidRDefault="002C0FDD" w:rsidP="002C0FDD">
      <w:pPr>
        <w:spacing w:line="276" w:lineRule="auto"/>
        <w:ind w:firstLine="426"/>
        <w:jc w:val="both"/>
        <w:rPr>
          <w:b/>
          <w:sz w:val="20"/>
          <w:szCs w:val="20"/>
        </w:rPr>
      </w:pPr>
    </w:p>
    <w:p w:rsidR="002C0FDD" w:rsidRPr="002E50A1" w:rsidRDefault="002C0FDD" w:rsidP="002C0FDD">
      <w:pPr>
        <w:spacing w:line="276" w:lineRule="auto"/>
        <w:ind w:firstLine="426"/>
        <w:jc w:val="right"/>
        <w:rPr>
          <w:b/>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4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E50A1"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об акциях, долях (вкладах) </w:t>
      </w:r>
    </w:p>
    <w:p w:rsidR="002C0FDD" w:rsidRPr="002E50A1" w:rsidRDefault="002C0FDD" w:rsidP="002C0FDD">
      <w:pPr>
        <w:jc w:val="center"/>
      </w:pPr>
      <w:r w:rsidRPr="002E50A1">
        <w:t xml:space="preserve">в уставных (складочных) капиталах </w:t>
      </w:r>
    </w:p>
    <w:p w:rsidR="002C0FDD" w:rsidRPr="002E50A1" w:rsidRDefault="002C0FDD" w:rsidP="002C0FDD">
      <w:pPr>
        <w:jc w:val="center"/>
      </w:pPr>
      <w:r w:rsidRPr="002E50A1">
        <w:t>хозяйственных обществ и товариществ</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spacing w:line="276" w:lineRule="auto"/>
        <w:ind w:firstLine="426"/>
        <w:jc w:val="center"/>
        <w:rPr>
          <w:sz w:val="20"/>
          <w:szCs w:val="20"/>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823"/>
        <w:gridCol w:w="848"/>
        <w:gridCol w:w="1226"/>
        <w:gridCol w:w="869"/>
        <w:gridCol w:w="869"/>
        <w:gridCol w:w="917"/>
        <w:gridCol w:w="881"/>
        <w:gridCol w:w="1231"/>
        <w:gridCol w:w="1091"/>
        <w:gridCol w:w="789"/>
      </w:tblGrid>
      <w:tr w:rsidR="002C0FDD" w:rsidRPr="002E50A1" w:rsidTr="002C0FDD">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Категория</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эмитент</w:t>
            </w:r>
          </w:p>
        </w:tc>
        <w:tc>
          <w:tcPr>
            <w:tcW w:w="908" w:type="dxa"/>
            <w:shd w:val="clear" w:color="auto" w:fill="auto"/>
          </w:tcPr>
          <w:p w:rsidR="002C0FDD" w:rsidRPr="002E50A1" w:rsidRDefault="002C0FDD" w:rsidP="002C0FDD">
            <w:pPr>
              <w:spacing w:line="276" w:lineRule="auto"/>
              <w:jc w:val="both"/>
              <w:rPr>
                <w:sz w:val="14"/>
                <w:szCs w:val="14"/>
              </w:rPr>
            </w:pPr>
            <w:r w:rsidRPr="002E50A1">
              <w:rPr>
                <w:sz w:val="14"/>
                <w:szCs w:val="14"/>
              </w:rPr>
              <w:t>Адрес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Дата государственной регистрации</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Размер уставного фонда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Доля МУП в размере уставного капитала, %</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Количество объектов учета, шт.</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Сумма вложений, руб.</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Государственная регистрация, номер выпуска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Наименование держателя реестра акционеров эмитента</w:t>
            </w:r>
          </w:p>
        </w:tc>
        <w:tc>
          <w:tcPr>
            <w:tcW w:w="909" w:type="dxa"/>
            <w:shd w:val="clear" w:color="auto" w:fill="auto"/>
          </w:tcPr>
          <w:p w:rsidR="002C0FDD" w:rsidRPr="002E50A1" w:rsidRDefault="002C0FDD" w:rsidP="002C0FDD">
            <w:pPr>
              <w:spacing w:line="276" w:lineRule="auto"/>
              <w:jc w:val="both"/>
              <w:rPr>
                <w:sz w:val="14"/>
                <w:szCs w:val="14"/>
              </w:rPr>
            </w:pPr>
            <w:r w:rsidRPr="002E50A1">
              <w:rPr>
                <w:sz w:val="14"/>
                <w:szCs w:val="14"/>
              </w:rPr>
              <w:t>Вид вклада МУП</w:t>
            </w:r>
          </w:p>
        </w:tc>
      </w:tr>
      <w:tr w:rsidR="002C0FDD" w:rsidRPr="002E50A1" w:rsidTr="002C0FDD">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08"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909"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909"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8"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c>
          <w:tcPr>
            <w:tcW w:w="909" w:type="dxa"/>
            <w:shd w:val="clear" w:color="auto" w:fill="auto"/>
          </w:tcPr>
          <w:p w:rsidR="002C0FDD" w:rsidRPr="002E50A1" w:rsidRDefault="002C0FDD" w:rsidP="002C0FDD">
            <w:pPr>
              <w:spacing w:line="276" w:lineRule="auto"/>
              <w:jc w:val="both"/>
              <w:rPr>
                <w:sz w:val="20"/>
                <w:szCs w:val="20"/>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5 </w:t>
      </w:r>
    </w:p>
    <w:p w:rsidR="00770DC3" w:rsidRPr="00770DC3" w:rsidRDefault="00770DC3" w:rsidP="00770DC3">
      <w:pPr>
        <w:jc w:val="right"/>
        <w:rPr>
          <w:sz w:val="20"/>
          <w:szCs w:val="20"/>
        </w:rPr>
      </w:pPr>
      <w:r w:rsidRPr="00770DC3">
        <w:rPr>
          <w:sz w:val="20"/>
          <w:szCs w:val="20"/>
        </w:rPr>
        <w:t xml:space="preserve">к Положению «Об организации учета </w:t>
      </w:r>
    </w:p>
    <w:p w:rsidR="00770DC3" w:rsidRPr="00770DC3" w:rsidRDefault="00770DC3" w:rsidP="00770DC3">
      <w:pPr>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jc w:val="right"/>
        <w:rPr>
          <w:sz w:val="20"/>
          <w:szCs w:val="20"/>
        </w:rPr>
      </w:pPr>
      <w:r w:rsidRPr="00770DC3">
        <w:rPr>
          <w:sz w:val="20"/>
          <w:szCs w:val="20"/>
        </w:rPr>
        <w:t xml:space="preserve">реестра муниципального имущества </w:t>
      </w:r>
    </w:p>
    <w:p w:rsidR="00770DC3" w:rsidRPr="00770DC3" w:rsidRDefault="00770DC3" w:rsidP="00770DC3">
      <w:pPr>
        <w:jc w:val="right"/>
        <w:rPr>
          <w:sz w:val="20"/>
          <w:szCs w:val="20"/>
        </w:rPr>
      </w:pPr>
      <w:r w:rsidRPr="00770DC3">
        <w:rPr>
          <w:sz w:val="20"/>
          <w:szCs w:val="20"/>
        </w:rPr>
        <w:t>МО Ретюнское сельское поселение</w:t>
      </w:r>
    </w:p>
    <w:p w:rsidR="00770DC3" w:rsidRPr="00770DC3" w:rsidRDefault="00770DC3" w:rsidP="00770DC3">
      <w:pPr>
        <w:jc w:val="right"/>
        <w:rPr>
          <w:sz w:val="20"/>
          <w:szCs w:val="20"/>
        </w:rPr>
      </w:pPr>
      <w:r w:rsidRPr="00770DC3">
        <w:rPr>
          <w:sz w:val="20"/>
          <w:szCs w:val="20"/>
        </w:rPr>
        <w:t xml:space="preserve"> Лужский муниципальный район </w:t>
      </w:r>
    </w:p>
    <w:p w:rsidR="002C0FDD" w:rsidRPr="002E50A1" w:rsidRDefault="00770DC3" w:rsidP="00770DC3">
      <w:pPr>
        <w:jc w:val="right"/>
      </w:pPr>
      <w:r w:rsidRPr="00770DC3">
        <w:rPr>
          <w:sz w:val="20"/>
          <w:szCs w:val="20"/>
        </w:rPr>
        <w:t>Ленинградской области»</w:t>
      </w:r>
    </w:p>
    <w:p w:rsidR="002C0FDD" w:rsidRPr="002E50A1" w:rsidRDefault="002C0FDD" w:rsidP="002C0FDD">
      <w:pPr>
        <w:jc w:val="center"/>
      </w:pPr>
    </w:p>
    <w:p w:rsidR="002C0FDD" w:rsidRPr="002E50A1" w:rsidRDefault="002C0FDD" w:rsidP="002C0FDD">
      <w:pPr>
        <w:jc w:val="center"/>
      </w:pPr>
      <w:r w:rsidRPr="002E50A1">
        <w:t xml:space="preserve">Форма карты 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выбытии движимого имущества, </w:t>
      </w:r>
    </w:p>
    <w:p w:rsidR="002C0FDD" w:rsidRPr="002E50A1" w:rsidRDefault="002C0FDD" w:rsidP="002C0FDD">
      <w:pPr>
        <w:jc w:val="center"/>
      </w:pPr>
      <w:r w:rsidRPr="002E50A1">
        <w:t>являющегося объектом учета, с баланса правообладателя</w:t>
      </w:r>
    </w:p>
    <w:p w:rsidR="002C0FDD" w:rsidRPr="002E50A1" w:rsidRDefault="002C0FDD" w:rsidP="002C0FDD">
      <w:pPr>
        <w:spacing w:line="276" w:lineRule="auto"/>
        <w:ind w:firstLine="426"/>
        <w:jc w:val="center"/>
        <w:rPr>
          <w:sz w:val="20"/>
          <w:szCs w:val="20"/>
        </w:rPr>
      </w:pPr>
      <w:r w:rsidRPr="002E50A1">
        <w:rPr>
          <w:sz w:val="20"/>
          <w:szCs w:val="20"/>
        </w:rPr>
        <w:t xml:space="preserve"> </w:t>
      </w:r>
    </w:p>
    <w:p w:rsidR="002C0FDD" w:rsidRPr="002E50A1" w:rsidRDefault="002C0FDD" w:rsidP="002C0FDD">
      <w:pPr>
        <w:jc w:val="both"/>
        <w:rPr>
          <w:sz w:val="20"/>
          <w:szCs w:val="20"/>
        </w:rPr>
      </w:pPr>
      <w:r w:rsidRPr="002E50A1">
        <w:t xml:space="preserve">Правообладатель объекта учета реестра </w:t>
      </w:r>
      <w:r w:rsidRPr="002E50A1">
        <w:rPr>
          <w:sz w:val="20"/>
          <w:szCs w:val="20"/>
        </w:rPr>
        <w:t>_______________________________________</w:t>
      </w:r>
    </w:p>
    <w:p w:rsidR="002C0FDD" w:rsidRPr="002E50A1" w:rsidRDefault="002C0FDD" w:rsidP="002C0FDD">
      <w:pPr>
        <w:jc w:val="both"/>
        <w:rPr>
          <w:sz w:val="18"/>
          <w:szCs w:val="18"/>
        </w:rPr>
      </w:pPr>
      <w:r w:rsidRPr="002E50A1">
        <w:rPr>
          <w:sz w:val="20"/>
          <w:szCs w:val="20"/>
        </w:rPr>
        <w:t xml:space="preserve">                                                                                                     </w:t>
      </w:r>
      <w:r w:rsidRPr="002E50A1">
        <w:rPr>
          <w:sz w:val="18"/>
          <w:szCs w:val="18"/>
        </w:rPr>
        <w:t>(полное официальное наименование)</w:t>
      </w:r>
    </w:p>
    <w:p w:rsidR="002C0FDD" w:rsidRPr="002E50A1" w:rsidRDefault="002C0FDD" w:rsidP="002C0FDD">
      <w:pPr>
        <w:jc w:val="both"/>
        <w:rPr>
          <w:sz w:val="18"/>
          <w:szCs w:val="18"/>
        </w:rPr>
      </w:pP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1400"/>
        <w:gridCol w:w="917"/>
        <w:gridCol w:w="1033"/>
        <w:gridCol w:w="917"/>
        <w:gridCol w:w="822"/>
        <w:gridCol w:w="709"/>
        <w:gridCol w:w="850"/>
        <w:gridCol w:w="1167"/>
        <w:gridCol w:w="891"/>
        <w:gridCol w:w="996"/>
      </w:tblGrid>
      <w:tr w:rsidR="002C0FDD" w:rsidRPr="002E50A1" w:rsidTr="002C0FDD">
        <w:tc>
          <w:tcPr>
            <w:tcW w:w="406"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 xml:space="preserve">№ </w:t>
            </w:r>
            <w:proofErr w:type="gramStart"/>
            <w:r w:rsidRPr="002E50A1">
              <w:rPr>
                <w:sz w:val="14"/>
                <w:szCs w:val="14"/>
              </w:rPr>
              <w:t>п</w:t>
            </w:r>
            <w:proofErr w:type="gramEnd"/>
            <w:r w:rsidRPr="002E50A1">
              <w:rPr>
                <w:sz w:val="14"/>
                <w:szCs w:val="14"/>
              </w:rPr>
              <w:t>/п</w:t>
            </w:r>
          </w:p>
        </w:tc>
        <w:tc>
          <w:tcPr>
            <w:tcW w:w="1400"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Наименование объекта учета</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Реестровый номер</w:t>
            </w:r>
          </w:p>
        </w:tc>
        <w:tc>
          <w:tcPr>
            <w:tcW w:w="1033"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Инвентарный номер</w:t>
            </w:r>
          </w:p>
        </w:tc>
        <w:tc>
          <w:tcPr>
            <w:tcW w:w="91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Количество объектов учета, шт.</w:t>
            </w:r>
          </w:p>
        </w:tc>
        <w:tc>
          <w:tcPr>
            <w:tcW w:w="2381" w:type="dxa"/>
            <w:gridSpan w:val="3"/>
            <w:shd w:val="clear" w:color="auto" w:fill="auto"/>
          </w:tcPr>
          <w:p w:rsidR="002C0FDD" w:rsidRPr="002E50A1" w:rsidRDefault="002C0FDD" w:rsidP="002C0FDD">
            <w:pPr>
              <w:spacing w:line="276" w:lineRule="auto"/>
              <w:jc w:val="center"/>
              <w:rPr>
                <w:sz w:val="14"/>
                <w:szCs w:val="14"/>
              </w:rPr>
            </w:pPr>
            <w:r w:rsidRPr="002E50A1">
              <w:rPr>
                <w:sz w:val="14"/>
                <w:szCs w:val="14"/>
              </w:rPr>
              <w:t>Реквизиты документа, являющегося основанием для прекращения права муниципальной собственности</w:t>
            </w:r>
          </w:p>
        </w:tc>
        <w:tc>
          <w:tcPr>
            <w:tcW w:w="1167"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Сведения об отнесении объекта к категории особо ценного движимого имущества (реквизиты документа об отнесении)</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Балансовая стоимость, руб.</w:t>
            </w:r>
          </w:p>
        </w:tc>
        <w:tc>
          <w:tcPr>
            <w:tcW w:w="888" w:type="dxa"/>
            <w:vMerge w:val="restart"/>
            <w:shd w:val="clear" w:color="auto" w:fill="auto"/>
          </w:tcPr>
          <w:p w:rsidR="002C0FDD" w:rsidRPr="002E50A1" w:rsidRDefault="002C0FDD" w:rsidP="002C0FDD">
            <w:pPr>
              <w:spacing w:line="276" w:lineRule="auto"/>
              <w:jc w:val="center"/>
              <w:rPr>
                <w:sz w:val="14"/>
                <w:szCs w:val="14"/>
              </w:rPr>
            </w:pPr>
            <w:r w:rsidRPr="002E50A1">
              <w:rPr>
                <w:sz w:val="14"/>
                <w:szCs w:val="14"/>
              </w:rPr>
              <w:t>Начисленная амортизация (износ), руб.</w:t>
            </w:r>
          </w:p>
        </w:tc>
      </w:tr>
      <w:tr w:rsidR="002C0FDD" w:rsidRPr="002E50A1" w:rsidTr="002C0FDD">
        <w:tc>
          <w:tcPr>
            <w:tcW w:w="406" w:type="dxa"/>
            <w:vMerge/>
            <w:shd w:val="clear" w:color="auto" w:fill="auto"/>
          </w:tcPr>
          <w:p w:rsidR="002C0FDD" w:rsidRPr="002E50A1" w:rsidRDefault="002C0FDD" w:rsidP="002C0FDD">
            <w:pPr>
              <w:spacing w:line="276" w:lineRule="auto"/>
              <w:jc w:val="center"/>
              <w:rPr>
                <w:sz w:val="14"/>
                <w:szCs w:val="14"/>
              </w:rPr>
            </w:pPr>
          </w:p>
        </w:tc>
        <w:tc>
          <w:tcPr>
            <w:tcW w:w="1400"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1033" w:type="dxa"/>
            <w:vMerge/>
            <w:shd w:val="clear" w:color="auto" w:fill="auto"/>
          </w:tcPr>
          <w:p w:rsidR="002C0FDD" w:rsidRPr="002E50A1" w:rsidRDefault="002C0FDD" w:rsidP="002C0FDD">
            <w:pPr>
              <w:spacing w:line="276" w:lineRule="auto"/>
              <w:jc w:val="center"/>
              <w:rPr>
                <w:sz w:val="14"/>
                <w:szCs w:val="14"/>
              </w:rPr>
            </w:pPr>
          </w:p>
        </w:tc>
        <w:tc>
          <w:tcPr>
            <w:tcW w:w="917" w:type="dxa"/>
            <w:vMerge/>
            <w:shd w:val="clear" w:color="auto" w:fill="auto"/>
          </w:tcPr>
          <w:p w:rsidR="002C0FDD" w:rsidRPr="002E50A1" w:rsidRDefault="002C0FDD" w:rsidP="002C0FDD">
            <w:pPr>
              <w:spacing w:line="276" w:lineRule="auto"/>
              <w:jc w:val="center"/>
              <w:rPr>
                <w:sz w:val="14"/>
                <w:szCs w:val="14"/>
              </w:rPr>
            </w:pP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вид</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дата</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номер</w:t>
            </w:r>
          </w:p>
        </w:tc>
        <w:tc>
          <w:tcPr>
            <w:tcW w:w="1167"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c>
          <w:tcPr>
            <w:tcW w:w="888" w:type="dxa"/>
            <w:vMerge/>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center"/>
              <w:rPr>
                <w:sz w:val="14"/>
                <w:szCs w:val="14"/>
              </w:rPr>
            </w:pPr>
            <w:r w:rsidRPr="002E50A1">
              <w:rPr>
                <w:sz w:val="14"/>
                <w:szCs w:val="14"/>
              </w:rPr>
              <w:t>1</w:t>
            </w:r>
          </w:p>
        </w:tc>
        <w:tc>
          <w:tcPr>
            <w:tcW w:w="1400" w:type="dxa"/>
            <w:shd w:val="clear" w:color="auto" w:fill="auto"/>
          </w:tcPr>
          <w:p w:rsidR="002C0FDD" w:rsidRPr="002E50A1" w:rsidRDefault="002C0FDD" w:rsidP="002C0FDD">
            <w:pPr>
              <w:spacing w:line="276" w:lineRule="auto"/>
              <w:jc w:val="center"/>
              <w:rPr>
                <w:sz w:val="14"/>
                <w:szCs w:val="14"/>
              </w:rPr>
            </w:pPr>
            <w:r w:rsidRPr="002E50A1">
              <w:rPr>
                <w:sz w:val="14"/>
                <w:szCs w:val="14"/>
              </w:rPr>
              <w:t>2</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3</w:t>
            </w:r>
          </w:p>
        </w:tc>
        <w:tc>
          <w:tcPr>
            <w:tcW w:w="1033" w:type="dxa"/>
            <w:shd w:val="clear" w:color="auto" w:fill="auto"/>
          </w:tcPr>
          <w:p w:rsidR="002C0FDD" w:rsidRPr="002E50A1" w:rsidRDefault="002C0FDD" w:rsidP="002C0FDD">
            <w:pPr>
              <w:spacing w:line="276" w:lineRule="auto"/>
              <w:jc w:val="center"/>
              <w:rPr>
                <w:sz w:val="14"/>
                <w:szCs w:val="14"/>
              </w:rPr>
            </w:pPr>
            <w:r w:rsidRPr="002E50A1">
              <w:rPr>
                <w:sz w:val="14"/>
                <w:szCs w:val="14"/>
              </w:rPr>
              <w:t>4</w:t>
            </w:r>
          </w:p>
        </w:tc>
        <w:tc>
          <w:tcPr>
            <w:tcW w:w="917" w:type="dxa"/>
            <w:shd w:val="clear" w:color="auto" w:fill="auto"/>
          </w:tcPr>
          <w:p w:rsidR="002C0FDD" w:rsidRPr="002E50A1" w:rsidRDefault="002C0FDD" w:rsidP="002C0FDD">
            <w:pPr>
              <w:spacing w:line="276" w:lineRule="auto"/>
              <w:jc w:val="center"/>
              <w:rPr>
                <w:sz w:val="14"/>
                <w:szCs w:val="14"/>
              </w:rPr>
            </w:pPr>
            <w:r w:rsidRPr="002E50A1">
              <w:rPr>
                <w:sz w:val="14"/>
                <w:szCs w:val="14"/>
              </w:rPr>
              <w:t>5</w:t>
            </w:r>
          </w:p>
        </w:tc>
        <w:tc>
          <w:tcPr>
            <w:tcW w:w="822" w:type="dxa"/>
            <w:shd w:val="clear" w:color="auto" w:fill="auto"/>
          </w:tcPr>
          <w:p w:rsidR="002C0FDD" w:rsidRPr="002E50A1" w:rsidRDefault="002C0FDD" w:rsidP="002C0FDD">
            <w:pPr>
              <w:spacing w:line="276" w:lineRule="auto"/>
              <w:jc w:val="center"/>
              <w:rPr>
                <w:sz w:val="14"/>
                <w:szCs w:val="14"/>
              </w:rPr>
            </w:pPr>
            <w:r w:rsidRPr="002E50A1">
              <w:rPr>
                <w:sz w:val="14"/>
                <w:szCs w:val="14"/>
              </w:rPr>
              <w:t>6</w:t>
            </w:r>
          </w:p>
        </w:tc>
        <w:tc>
          <w:tcPr>
            <w:tcW w:w="709" w:type="dxa"/>
            <w:shd w:val="clear" w:color="auto" w:fill="auto"/>
          </w:tcPr>
          <w:p w:rsidR="002C0FDD" w:rsidRPr="002E50A1" w:rsidRDefault="002C0FDD" w:rsidP="002C0FDD">
            <w:pPr>
              <w:spacing w:line="276" w:lineRule="auto"/>
              <w:jc w:val="center"/>
              <w:rPr>
                <w:sz w:val="14"/>
                <w:szCs w:val="14"/>
              </w:rPr>
            </w:pPr>
            <w:r w:rsidRPr="002E50A1">
              <w:rPr>
                <w:sz w:val="14"/>
                <w:szCs w:val="14"/>
              </w:rPr>
              <w:t>7</w:t>
            </w:r>
          </w:p>
        </w:tc>
        <w:tc>
          <w:tcPr>
            <w:tcW w:w="850" w:type="dxa"/>
            <w:shd w:val="clear" w:color="auto" w:fill="auto"/>
          </w:tcPr>
          <w:p w:rsidR="002C0FDD" w:rsidRPr="002E50A1" w:rsidRDefault="002C0FDD" w:rsidP="002C0FDD">
            <w:pPr>
              <w:spacing w:line="276" w:lineRule="auto"/>
              <w:jc w:val="center"/>
              <w:rPr>
                <w:sz w:val="14"/>
                <w:szCs w:val="14"/>
              </w:rPr>
            </w:pPr>
            <w:r w:rsidRPr="002E50A1">
              <w:rPr>
                <w:sz w:val="14"/>
                <w:szCs w:val="14"/>
              </w:rPr>
              <w:t>8</w:t>
            </w:r>
          </w:p>
        </w:tc>
        <w:tc>
          <w:tcPr>
            <w:tcW w:w="1167" w:type="dxa"/>
            <w:shd w:val="clear" w:color="auto" w:fill="auto"/>
          </w:tcPr>
          <w:p w:rsidR="002C0FDD" w:rsidRPr="002E50A1" w:rsidRDefault="002C0FDD" w:rsidP="002C0FDD">
            <w:pPr>
              <w:spacing w:line="276" w:lineRule="auto"/>
              <w:jc w:val="center"/>
              <w:rPr>
                <w:sz w:val="14"/>
                <w:szCs w:val="14"/>
              </w:rPr>
            </w:pPr>
            <w:r w:rsidRPr="002E50A1">
              <w:rPr>
                <w:sz w:val="14"/>
                <w:szCs w:val="14"/>
              </w:rPr>
              <w:t>9</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10</w:t>
            </w:r>
          </w:p>
        </w:tc>
        <w:tc>
          <w:tcPr>
            <w:tcW w:w="888" w:type="dxa"/>
            <w:shd w:val="clear" w:color="auto" w:fill="auto"/>
          </w:tcPr>
          <w:p w:rsidR="002C0FDD" w:rsidRPr="002E50A1" w:rsidRDefault="002C0FDD" w:rsidP="002C0FDD">
            <w:pPr>
              <w:spacing w:line="276" w:lineRule="auto"/>
              <w:jc w:val="center"/>
              <w:rPr>
                <w:sz w:val="14"/>
                <w:szCs w:val="14"/>
              </w:rPr>
            </w:pPr>
            <w:r w:rsidRPr="002E50A1">
              <w:rPr>
                <w:sz w:val="14"/>
                <w:szCs w:val="14"/>
              </w:rPr>
              <w:t>11</w:t>
            </w: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r w:rsidR="002C0FDD" w:rsidRPr="002E50A1" w:rsidTr="002C0FDD">
        <w:tc>
          <w:tcPr>
            <w:tcW w:w="406" w:type="dxa"/>
            <w:shd w:val="clear" w:color="auto" w:fill="auto"/>
          </w:tcPr>
          <w:p w:rsidR="002C0FDD" w:rsidRPr="002E50A1" w:rsidRDefault="002C0FDD" w:rsidP="002C0FDD">
            <w:pPr>
              <w:spacing w:line="276" w:lineRule="auto"/>
              <w:jc w:val="both"/>
              <w:rPr>
                <w:sz w:val="14"/>
                <w:szCs w:val="14"/>
              </w:rPr>
            </w:pPr>
          </w:p>
        </w:tc>
        <w:tc>
          <w:tcPr>
            <w:tcW w:w="1400"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1033" w:type="dxa"/>
            <w:shd w:val="clear" w:color="auto" w:fill="auto"/>
          </w:tcPr>
          <w:p w:rsidR="002C0FDD" w:rsidRPr="002E50A1" w:rsidRDefault="002C0FDD" w:rsidP="002C0FDD">
            <w:pPr>
              <w:spacing w:line="276" w:lineRule="auto"/>
              <w:jc w:val="both"/>
              <w:rPr>
                <w:sz w:val="14"/>
                <w:szCs w:val="14"/>
              </w:rPr>
            </w:pPr>
          </w:p>
        </w:tc>
        <w:tc>
          <w:tcPr>
            <w:tcW w:w="917" w:type="dxa"/>
            <w:shd w:val="clear" w:color="auto" w:fill="auto"/>
          </w:tcPr>
          <w:p w:rsidR="002C0FDD" w:rsidRPr="002E50A1" w:rsidRDefault="002C0FDD" w:rsidP="002C0FDD">
            <w:pPr>
              <w:spacing w:line="276" w:lineRule="auto"/>
              <w:jc w:val="both"/>
              <w:rPr>
                <w:sz w:val="14"/>
                <w:szCs w:val="14"/>
              </w:rPr>
            </w:pPr>
          </w:p>
        </w:tc>
        <w:tc>
          <w:tcPr>
            <w:tcW w:w="822" w:type="dxa"/>
            <w:shd w:val="clear" w:color="auto" w:fill="auto"/>
          </w:tcPr>
          <w:p w:rsidR="002C0FDD" w:rsidRPr="002E50A1" w:rsidRDefault="002C0FDD" w:rsidP="002C0FDD">
            <w:pPr>
              <w:spacing w:line="276" w:lineRule="auto"/>
              <w:jc w:val="both"/>
              <w:rPr>
                <w:sz w:val="14"/>
                <w:szCs w:val="14"/>
              </w:rPr>
            </w:pPr>
          </w:p>
        </w:tc>
        <w:tc>
          <w:tcPr>
            <w:tcW w:w="709" w:type="dxa"/>
            <w:shd w:val="clear" w:color="auto" w:fill="auto"/>
          </w:tcPr>
          <w:p w:rsidR="002C0FDD" w:rsidRPr="002E50A1" w:rsidRDefault="002C0FDD" w:rsidP="002C0FDD">
            <w:pPr>
              <w:spacing w:line="276" w:lineRule="auto"/>
              <w:jc w:val="both"/>
              <w:rPr>
                <w:sz w:val="14"/>
                <w:szCs w:val="14"/>
              </w:rPr>
            </w:pPr>
          </w:p>
        </w:tc>
        <w:tc>
          <w:tcPr>
            <w:tcW w:w="850" w:type="dxa"/>
            <w:shd w:val="clear" w:color="auto" w:fill="auto"/>
          </w:tcPr>
          <w:p w:rsidR="002C0FDD" w:rsidRPr="002E50A1" w:rsidRDefault="002C0FDD" w:rsidP="002C0FDD">
            <w:pPr>
              <w:spacing w:line="276" w:lineRule="auto"/>
              <w:jc w:val="both"/>
              <w:rPr>
                <w:sz w:val="14"/>
                <w:szCs w:val="14"/>
              </w:rPr>
            </w:pPr>
          </w:p>
        </w:tc>
        <w:tc>
          <w:tcPr>
            <w:tcW w:w="1167"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c>
          <w:tcPr>
            <w:tcW w:w="888" w:type="dxa"/>
            <w:shd w:val="clear" w:color="auto" w:fill="auto"/>
          </w:tcPr>
          <w:p w:rsidR="002C0FDD" w:rsidRPr="002E50A1" w:rsidRDefault="002C0FDD" w:rsidP="002C0FDD">
            <w:pPr>
              <w:spacing w:line="276" w:lineRule="auto"/>
              <w:jc w:val="both"/>
              <w:rPr>
                <w:sz w:val="14"/>
                <w:szCs w:val="14"/>
              </w:rPr>
            </w:pPr>
          </w:p>
        </w:tc>
      </w:tr>
    </w:tbl>
    <w:p w:rsidR="002C0FDD" w:rsidRPr="002E50A1" w:rsidRDefault="002C0FDD" w:rsidP="002C0FDD">
      <w:pPr>
        <w:spacing w:line="276" w:lineRule="auto"/>
        <w:ind w:firstLine="426"/>
        <w:jc w:val="both"/>
        <w:rPr>
          <w:sz w:val="20"/>
          <w:szCs w:val="20"/>
        </w:rPr>
      </w:pPr>
    </w:p>
    <w:p w:rsidR="002C0FDD" w:rsidRPr="002E50A1" w:rsidRDefault="002C0FDD" w:rsidP="002C0FDD">
      <w:pPr>
        <w:spacing w:line="276" w:lineRule="auto"/>
        <w:ind w:firstLine="426"/>
        <w:jc w:val="right"/>
        <w:rPr>
          <w:sz w:val="20"/>
          <w:szCs w:val="20"/>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6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 xml:space="preserve">Форма </w:t>
      </w:r>
    </w:p>
    <w:p w:rsidR="002C0FDD" w:rsidRPr="002E50A1" w:rsidRDefault="002C0FDD" w:rsidP="002C0FDD">
      <w:pPr>
        <w:jc w:val="center"/>
      </w:pPr>
      <w:r w:rsidRPr="002E50A1">
        <w:t xml:space="preserve">карты сведений о правообладателе объекта учета </w:t>
      </w:r>
    </w:p>
    <w:p w:rsidR="002C0FDD" w:rsidRPr="002E50A1" w:rsidRDefault="002C0FDD" w:rsidP="002C0FDD">
      <w:pPr>
        <w:spacing w:line="276" w:lineRule="auto"/>
        <w:ind w:firstLine="426"/>
        <w:jc w:val="center"/>
      </w:pPr>
    </w:p>
    <w:p w:rsidR="002C0FDD" w:rsidRPr="002E50A1" w:rsidRDefault="002C0FDD" w:rsidP="002C0FDD">
      <w:pPr>
        <w:jc w:val="center"/>
      </w:pPr>
      <w:r w:rsidRPr="002E50A1">
        <w:t>КАРТА</w:t>
      </w:r>
    </w:p>
    <w:p w:rsidR="002C0FDD" w:rsidRPr="002E50A1" w:rsidRDefault="002C0FDD" w:rsidP="002C0FDD">
      <w:pPr>
        <w:jc w:val="center"/>
      </w:pPr>
      <w:r w:rsidRPr="002E50A1">
        <w:t xml:space="preserve">сведений о правообладателе объекта учета </w:t>
      </w:r>
    </w:p>
    <w:p w:rsidR="002C0FDD" w:rsidRPr="002E50A1" w:rsidRDefault="002C0FDD" w:rsidP="002C0FDD">
      <w:pPr>
        <w:spacing w:line="276" w:lineRule="auto"/>
        <w:ind w:firstLine="426"/>
        <w:jc w:val="right"/>
        <w:rPr>
          <w:sz w:val="20"/>
          <w:szCs w:val="20"/>
        </w:rPr>
      </w:pPr>
      <w:r w:rsidRPr="002E50A1">
        <w:rPr>
          <w:sz w:val="20"/>
          <w:szCs w:val="20"/>
        </w:rPr>
        <w:t>На 00.00.0000</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44"/>
        <w:gridCol w:w="1157"/>
        <w:gridCol w:w="1134"/>
        <w:gridCol w:w="993"/>
        <w:gridCol w:w="1134"/>
        <w:gridCol w:w="992"/>
        <w:gridCol w:w="992"/>
        <w:gridCol w:w="851"/>
        <w:gridCol w:w="850"/>
        <w:gridCol w:w="1134"/>
      </w:tblGrid>
      <w:tr w:rsidR="002C0FDD" w:rsidRPr="002E50A1" w:rsidTr="002C0FDD">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Наименование, организационно-правовая форма юридического лица</w:t>
            </w:r>
          </w:p>
        </w:tc>
        <w:tc>
          <w:tcPr>
            <w:tcW w:w="544" w:type="dxa"/>
            <w:shd w:val="clear" w:color="auto" w:fill="auto"/>
          </w:tcPr>
          <w:p w:rsidR="002C0FDD" w:rsidRPr="002E50A1" w:rsidRDefault="002C0FDD" w:rsidP="002C0FDD">
            <w:pPr>
              <w:spacing w:line="276" w:lineRule="auto"/>
              <w:jc w:val="center"/>
              <w:rPr>
                <w:sz w:val="12"/>
                <w:szCs w:val="12"/>
              </w:rPr>
            </w:pPr>
            <w:r w:rsidRPr="002E50A1">
              <w:rPr>
                <w:sz w:val="12"/>
                <w:szCs w:val="12"/>
              </w:rPr>
              <w:t>адрес</w:t>
            </w:r>
          </w:p>
        </w:tc>
        <w:tc>
          <w:tcPr>
            <w:tcW w:w="1157" w:type="dxa"/>
            <w:shd w:val="clear" w:color="auto" w:fill="auto"/>
          </w:tcPr>
          <w:p w:rsidR="002C0FDD" w:rsidRPr="002E50A1" w:rsidRDefault="002C0FDD" w:rsidP="002C0FDD">
            <w:pPr>
              <w:spacing w:line="276" w:lineRule="auto"/>
              <w:jc w:val="center"/>
              <w:rPr>
                <w:sz w:val="12"/>
                <w:szCs w:val="12"/>
              </w:rPr>
            </w:pPr>
            <w:r w:rsidRPr="002E50A1">
              <w:rPr>
                <w:sz w:val="12"/>
                <w:szCs w:val="12"/>
              </w:rPr>
              <w:t>Основной государственный регистрационный номер</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Дата государственной регистрации</w:t>
            </w:r>
          </w:p>
        </w:tc>
        <w:tc>
          <w:tcPr>
            <w:tcW w:w="993" w:type="dxa"/>
            <w:shd w:val="clear" w:color="auto" w:fill="auto"/>
          </w:tcPr>
          <w:p w:rsidR="002C0FDD" w:rsidRPr="002E50A1" w:rsidRDefault="002C0FDD" w:rsidP="002C0FDD">
            <w:pPr>
              <w:spacing w:line="276" w:lineRule="auto"/>
              <w:jc w:val="center"/>
              <w:rPr>
                <w:sz w:val="12"/>
                <w:szCs w:val="12"/>
              </w:rPr>
            </w:pPr>
            <w:r w:rsidRPr="002E50A1">
              <w:rPr>
                <w:sz w:val="12"/>
                <w:szCs w:val="12"/>
              </w:rPr>
              <w:t>Реквизиты документа, являющегося основанием для создания юридического лица</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Размер уставного фонда (для муниципальных унитарных предприятий),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недвижимого имущества, руб.</w:t>
            </w:r>
          </w:p>
        </w:tc>
        <w:tc>
          <w:tcPr>
            <w:tcW w:w="992"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недвижимого имущества, руб.</w:t>
            </w:r>
          </w:p>
        </w:tc>
        <w:tc>
          <w:tcPr>
            <w:tcW w:w="851" w:type="dxa"/>
            <w:shd w:val="clear" w:color="auto" w:fill="auto"/>
          </w:tcPr>
          <w:p w:rsidR="002C0FDD" w:rsidRPr="002E50A1" w:rsidRDefault="002C0FDD" w:rsidP="002C0FDD">
            <w:pPr>
              <w:spacing w:line="276" w:lineRule="auto"/>
              <w:jc w:val="center"/>
              <w:rPr>
                <w:sz w:val="12"/>
                <w:szCs w:val="12"/>
              </w:rPr>
            </w:pPr>
            <w:r w:rsidRPr="002E50A1">
              <w:rPr>
                <w:sz w:val="12"/>
                <w:szCs w:val="12"/>
              </w:rPr>
              <w:t>Балансовая стоимость движимого имущества, руб.</w:t>
            </w:r>
          </w:p>
        </w:tc>
        <w:tc>
          <w:tcPr>
            <w:tcW w:w="850" w:type="dxa"/>
            <w:shd w:val="clear" w:color="auto" w:fill="auto"/>
          </w:tcPr>
          <w:p w:rsidR="002C0FDD" w:rsidRPr="002E50A1" w:rsidRDefault="002C0FDD" w:rsidP="002C0FDD">
            <w:pPr>
              <w:spacing w:line="276" w:lineRule="auto"/>
              <w:jc w:val="center"/>
              <w:rPr>
                <w:sz w:val="12"/>
                <w:szCs w:val="12"/>
              </w:rPr>
            </w:pPr>
            <w:r w:rsidRPr="002E50A1">
              <w:rPr>
                <w:sz w:val="12"/>
                <w:szCs w:val="12"/>
              </w:rPr>
              <w:t>Остаточная стоимость движимого имущества, руб.</w:t>
            </w:r>
          </w:p>
        </w:tc>
        <w:tc>
          <w:tcPr>
            <w:tcW w:w="1134" w:type="dxa"/>
            <w:shd w:val="clear" w:color="auto" w:fill="auto"/>
          </w:tcPr>
          <w:p w:rsidR="002C0FDD" w:rsidRPr="002E50A1" w:rsidRDefault="002C0FDD" w:rsidP="002C0FDD">
            <w:pPr>
              <w:spacing w:line="276" w:lineRule="auto"/>
              <w:jc w:val="center"/>
              <w:rPr>
                <w:sz w:val="12"/>
                <w:szCs w:val="12"/>
              </w:rPr>
            </w:pPr>
            <w:r w:rsidRPr="002E50A1">
              <w:rPr>
                <w:sz w:val="12"/>
                <w:szCs w:val="12"/>
              </w:rPr>
              <w:t>Среднесписочная численность работников (для муниципальных предприятий и муниципальных учреждений), чел.</w:t>
            </w: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r w:rsidR="002C0FDD" w:rsidRPr="002E50A1" w:rsidTr="002C0FDD">
        <w:tc>
          <w:tcPr>
            <w:tcW w:w="1134" w:type="dxa"/>
            <w:shd w:val="clear" w:color="auto" w:fill="auto"/>
          </w:tcPr>
          <w:p w:rsidR="002C0FDD" w:rsidRPr="002E50A1" w:rsidRDefault="002C0FDD" w:rsidP="002C0FDD">
            <w:pPr>
              <w:spacing w:line="276" w:lineRule="auto"/>
              <w:jc w:val="center"/>
              <w:rPr>
                <w:sz w:val="14"/>
                <w:szCs w:val="14"/>
              </w:rPr>
            </w:pPr>
          </w:p>
        </w:tc>
        <w:tc>
          <w:tcPr>
            <w:tcW w:w="544" w:type="dxa"/>
            <w:shd w:val="clear" w:color="auto" w:fill="auto"/>
          </w:tcPr>
          <w:p w:rsidR="002C0FDD" w:rsidRPr="002E50A1" w:rsidRDefault="002C0FDD" w:rsidP="002C0FDD">
            <w:pPr>
              <w:spacing w:line="276" w:lineRule="auto"/>
              <w:jc w:val="center"/>
              <w:rPr>
                <w:sz w:val="14"/>
                <w:szCs w:val="14"/>
              </w:rPr>
            </w:pPr>
          </w:p>
        </w:tc>
        <w:tc>
          <w:tcPr>
            <w:tcW w:w="1157"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3"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992" w:type="dxa"/>
            <w:shd w:val="clear" w:color="auto" w:fill="auto"/>
          </w:tcPr>
          <w:p w:rsidR="002C0FDD" w:rsidRPr="002E50A1" w:rsidRDefault="002C0FDD" w:rsidP="002C0FDD">
            <w:pPr>
              <w:spacing w:line="276" w:lineRule="auto"/>
              <w:jc w:val="center"/>
              <w:rPr>
                <w:sz w:val="14"/>
                <w:szCs w:val="14"/>
              </w:rPr>
            </w:pPr>
          </w:p>
        </w:tc>
        <w:tc>
          <w:tcPr>
            <w:tcW w:w="851" w:type="dxa"/>
            <w:shd w:val="clear" w:color="auto" w:fill="auto"/>
          </w:tcPr>
          <w:p w:rsidR="002C0FDD" w:rsidRPr="002E50A1" w:rsidRDefault="002C0FDD" w:rsidP="002C0FDD">
            <w:pPr>
              <w:spacing w:line="276" w:lineRule="auto"/>
              <w:jc w:val="center"/>
              <w:rPr>
                <w:sz w:val="14"/>
                <w:szCs w:val="14"/>
              </w:rPr>
            </w:pPr>
          </w:p>
        </w:tc>
        <w:tc>
          <w:tcPr>
            <w:tcW w:w="850" w:type="dxa"/>
            <w:shd w:val="clear" w:color="auto" w:fill="auto"/>
          </w:tcPr>
          <w:p w:rsidR="002C0FDD" w:rsidRPr="002E50A1" w:rsidRDefault="002C0FDD" w:rsidP="002C0FDD">
            <w:pPr>
              <w:spacing w:line="276" w:lineRule="auto"/>
              <w:jc w:val="center"/>
              <w:rPr>
                <w:sz w:val="14"/>
                <w:szCs w:val="14"/>
              </w:rPr>
            </w:pPr>
          </w:p>
        </w:tc>
        <w:tc>
          <w:tcPr>
            <w:tcW w:w="1134" w:type="dxa"/>
            <w:shd w:val="clear" w:color="auto" w:fill="auto"/>
          </w:tcPr>
          <w:p w:rsidR="002C0FDD" w:rsidRPr="002E50A1" w:rsidRDefault="002C0FDD" w:rsidP="002C0FDD">
            <w:pPr>
              <w:spacing w:line="276" w:lineRule="auto"/>
              <w:jc w:val="center"/>
              <w:rPr>
                <w:sz w:val="14"/>
                <w:szCs w:val="14"/>
              </w:rPr>
            </w:pPr>
          </w:p>
        </w:tc>
      </w:tr>
    </w:tbl>
    <w:p w:rsidR="002C0FDD" w:rsidRPr="002E50A1" w:rsidRDefault="002C0FDD" w:rsidP="002C0FDD">
      <w:pPr>
        <w:spacing w:line="276" w:lineRule="auto"/>
        <w:ind w:firstLine="426"/>
        <w:jc w:val="both"/>
        <w:rPr>
          <w:b/>
        </w:rPr>
      </w:pPr>
    </w:p>
    <w:p w:rsidR="002C0FDD" w:rsidRPr="002E50A1" w:rsidRDefault="002C0FDD" w:rsidP="002C0FDD">
      <w:pPr>
        <w:autoSpaceDE w:val="0"/>
        <w:autoSpaceDN w:val="0"/>
        <w:adjustRightInd w:val="0"/>
        <w:jc w:val="both"/>
        <w:rPr>
          <w:color w:val="000000"/>
        </w:rPr>
      </w:pPr>
      <w:r w:rsidRPr="002E50A1">
        <w:rPr>
          <w:color w:val="000000"/>
        </w:rPr>
        <w:t>Руководитель организации     _____________________________________________</w:t>
      </w:r>
    </w:p>
    <w:p w:rsidR="002C0FDD" w:rsidRPr="002E50A1" w:rsidRDefault="002C0FDD" w:rsidP="002C0FDD">
      <w:pPr>
        <w:autoSpaceDE w:val="0"/>
        <w:autoSpaceDN w:val="0"/>
        <w:adjustRightInd w:val="0"/>
        <w:jc w:val="both"/>
        <w:rPr>
          <w:color w:val="000000"/>
          <w:sz w:val="20"/>
          <w:szCs w:val="20"/>
        </w:rPr>
      </w:pPr>
      <w:r w:rsidRPr="002E50A1">
        <w:rPr>
          <w:color w:val="000000"/>
          <w:sz w:val="20"/>
          <w:szCs w:val="20"/>
        </w:rPr>
        <w:t xml:space="preserve">                                                                             (подпись)                                                    (Ф.И.О.)</w:t>
      </w:r>
    </w:p>
    <w:p w:rsidR="002C0FDD" w:rsidRPr="002E50A1" w:rsidRDefault="002C0FDD" w:rsidP="002C0FDD">
      <w:pPr>
        <w:autoSpaceDE w:val="0"/>
        <w:autoSpaceDN w:val="0"/>
        <w:adjustRightInd w:val="0"/>
        <w:jc w:val="both"/>
        <w:rPr>
          <w:color w:val="000000"/>
        </w:rPr>
      </w:pPr>
      <w:r w:rsidRPr="002E50A1">
        <w:rPr>
          <w:color w:val="000000"/>
        </w:rPr>
        <w:t>Главный бухгалтер     ____________________________________________________</w:t>
      </w:r>
    </w:p>
    <w:p w:rsidR="002C0FDD" w:rsidRPr="002E50A1" w:rsidRDefault="002C0FDD" w:rsidP="002C0FDD">
      <w:pPr>
        <w:jc w:val="both"/>
        <w:rPr>
          <w:b/>
          <w:sz w:val="20"/>
          <w:szCs w:val="20"/>
        </w:rPr>
      </w:pPr>
      <w:r w:rsidRPr="002E50A1">
        <w:rPr>
          <w:color w:val="000000"/>
          <w:sz w:val="20"/>
          <w:szCs w:val="20"/>
        </w:rPr>
        <w:t xml:space="preserve">                                                                М.П.    (подпись)                                                  (Ф.И.О.)</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7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widowControl w:val="0"/>
        <w:autoSpaceDE w:val="0"/>
        <w:autoSpaceDN w:val="0"/>
        <w:jc w:val="center"/>
        <w:rPr>
          <w:szCs w:val="20"/>
        </w:rPr>
      </w:pPr>
      <w:r w:rsidRPr="002E50A1">
        <w:rPr>
          <w:szCs w:val="20"/>
        </w:rPr>
        <w:t>ЗАЯВЛЕНИЕ</w:t>
      </w:r>
    </w:p>
    <w:p w:rsidR="002C0FDD" w:rsidRPr="002E50A1" w:rsidRDefault="002C0FDD" w:rsidP="002C0FDD">
      <w:pPr>
        <w:widowControl w:val="0"/>
        <w:autoSpaceDE w:val="0"/>
        <w:autoSpaceDN w:val="0"/>
        <w:jc w:val="center"/>
        <w:rPr>
          <w:szCs w:val="20"/>
        </w:rPr>
      </w:pPr>
      <w:r w:rsidRPr="002E50A1">
        <w:rPr>
          <w:szCs w:val="20"/>
        </w:rPr>
        <w:t>о внесении в реестр муниципального имущества объекта (</w:t>
      </w:r>
      <w:proofErr w:type="spellStart"/>
      <w:r w:rsidRPr="002E50A1">
        <w:rPr>
          <w:szCs w:val="20"/>
        </w:rPr>
        <w:t>ов</w:t>
      </w:r>
      <w:proofErr w:type="spellEnd"/>
      <w:r w:rsidRPr="002E50A1">
        <w:rPr>
          <w:szCs w:val="20"/>
        </w:rPr>
        <w:t>) учета,  или</w:t>
      </w:r>
    </w:p>
    <w:p w:rsidR="002C0FDD" w:rsidRPr="002E50A1" w:rsidRDefault="002C0FDD" w:rsidP="002C0FDD">
      <w:pPr>
        <w:widowControl w:val="0"/>
        <w:autoSpaceDE w:val="0"/>
        <w:autoSpaceDN w:val="0"/>
        <w:jc w:val="center"/>
        <w:rPr>
          <w:szCs w:val="20"/>
        </w:rPr>
      </w:pPr>
      <w:proofErr w:type="gramStart"/>
      <w:r w:rsidRPr="002E50A1">
        <w:rPr>
          <w:szCs w:val="20"/>
        </w:rPr>
        <w:t>(о внесении изменения сведений об объекте (ах) учета в реестр муниципального имущества), или (об исключении из реестра муниципального имущества объекта (</w:t>
      </w:r>
      <w:proofErr w:type="spellStart"/>
      <w:r w:rsidRPr="002E50A1">
        <w:rPr>
          <w:szCs w:val="20"/>
        </w:rPr>
        <w:t>ов</w:t>
      </w:r>
      <w:proofErr w:type="spellEnd"/>
      <w:r w:rsidRPr="002E50A1">
        <w:rPr>
          <w:szCs w:val="20"/>
        </w:rPr>
        <w:t>) учета</w:t>
      </w:r>
      <w:proofErr w:type="gramEnd"/>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jc w:val="center"/>
        <w:rPr>
          <w:szCs w:val="20"/>
        </w:rPr>
      </w:pPr>
    </w:p>
    <w:p w:rsidR="002C0FDD" w:rsidRPr="002E50A1" w:rsidRDefault="002C0FDD" w:rsidP="002C0FDD">
      <w:pPr>
        <w:widowControl w:val="0"/>
        <w:autoSpaceDE w:val="0"/>
        <w:autoSpaceDN w:val="0"/>
        <w:ind w:firstLine="709"/>
        <w:jc w:val="both"/>
        <w:rPr>
          <w:sz w:val="26"/>
          <w:szCs w:val="26"/>
        </w:rPr>
      </w:pPr>
      <w:r w:rsidRPr="002E50A1">
        <w:rPr>
          <w:szCs w:val="20"/>
        </w:rPr>
        <w:t xml:space="preserve">Прошу включить в реестр муниципального имущества муниципального образования </w:t>
      </w:r>
      <w:r w:rsidR="00886E21" w:rsidRPr="00886E21">
        <w:rPr>
          <w:szCs w:val="20"/>
        </w:rPr>
        <w:t>Ретюнское сельское поселение Лужский муниципальный район Ленинградской области</w:t>
      </w:r>
      <w:r w:rsidRPr="002E50A1">
        <w:rPr>
          <w:szCs w:val="20"/>
        </w:rPr>
        <w:t xml:space="preserve"> недвижимое (движимое) имущество, право оперативного управления (хозяйственного ведения) на которое возникло на основании, и</w:t>
      </w:r>
      <w:r w:rsidRPr="002E50A1">
        <w:t>ли</w:t>
      </w:r>
      <w:r w:rsidRPr="002E50A1">
        <w:rPr>
          <w:sz w:val="26"/>
          <w:szCs w:val="26"/>
        </w:rPr>
        <w:t xml:space="preserve"> </w:t>
      </w:r>
    </w:p>
    <w:p w:rsidR="002C0FDD" w:rsidRPr="002E50A1" w:rsidRDefault="002C0FDD" w:rsidP="002C0FDD">
      <w:pPr>
        <w:widowControl w:val="0"/>
        <w:autoSpaceDE w:val="0"/>
        <w:autoSpaceDN w:val="0"/>
        <w:ind w:firstLine="709"/>
        <w:jc w:val="both"/>
        <w:rPr>
          <w:szCs w:val="20"/>
        </w:rPr>
      </w:pPr>
      <w:r w:rsidRPr="002E50A1">
        <w:t xml:space="preserve">прошу внести </w:t>
      </w:r>
      <w:r w:rsidRPr="002E50A1">
        <w:rPr>
          <w:szCs w:val="20"/>
        </w:rPr>
        <w:t>изменения в сведения об объекте (</w:t>
      </w:r>
      <w:proofErr w:type="gramStart"/>
      <w:r w:rsidRPr="002E50A1">
        <w:rPr>
          <w:szCs w:val="20"/>
        </w:rPr>
        <w:t>ах</w:t>
      </w:r>
      <w:proofErr w:type="gramEnd"/>
      <w:r w:rsidRPr="002E50A1">
        <w:rPr>
          <w:szCs w:val="20"/>
        </w:rPr>
        <w:t>) учета в реестр муниципального имущества муниципального образования</w:t>
      </w:r>
      <w:r w:rsidR="008C01A3" w:rsidRPr="002E50A1">
        <w:rPr>
          <w:szCs w:val="20"/>
        </w:rPr>
        <w:t xml:space="preserve"> </w:t>
      </w:r>
      <w:r w:rsidR="00886E21" w:rsidRPr="00886E21">
        <w:rPr>
          <w:szCs w:val="20"/>
        </w:rPr>
        <w:t>Ретюнское сельское поселение Лужский муниципальный район Ленинградской области</w:t>
      </w:r>
      <w:r w:rsidRPr="002E50A1">
        <w:rPr>
          <w:szCs w:val="20"/>
        </w:rPr>
        <w:t>, на основании или</w:t>
      </w:r>
    </w:p>
    <w:p w:rsidR="002C0FDD" w:rsidRPr="002E50A1" w:rsidRDefault="002C0FDD" w:rsidP="002C0FDD">
      <w:pPr>
        <w:widowControl w:val="0"/>
        <w:autoSpaceDE w:val="0"/>
        <w:autoSpaceDN w:val="0"/>
        <w:ind w:firstLine="709"/>
        <w:jc w:val="both"/>
      </w:pPr>
      <w:r w:rsidRPr="002E50A1">
        <w:rPr>
          <w:szCs w:val="20"/>
        </w:rPr>
        <w:t xml:space="preserve">прошу исключить из реестра муниципального имущества муниципального образования </w:t>
      </w:r>
      <w:r w:rsidR="00886E21" w:rsidRPr="00886E21">
        <w:rPr>
          <w:szCs w:val="20"/>
        </w:rPr>
        <w:t>Ретюнское сельское поселение Лужский муниципальный район Ленинградской области</w:t>
      </w:r>
      <w:r w:rsidRPr="002E50A1">
        <w:rPr>
          <w:szCs w:val="20"/>
        </w:rPr>
        <w:t xml:space="preserve"> объект (ы) учета находящиеся на праве оперативного управления (хозяйственного ведения) на основании</w:t>
      </w:r>
    </w:p>
    <w:p w:rsidR="002C0FDD" w:rsidRPr="002E50A1" w:rsidRDefault="002C0FDD" w:rsidP="002C0FDD">
      <w:pPr>
        <w:widowControl w:val="0"/>
        <w:autoSpaceDE w:val="0"/>
        <w:autoSpaceDN w:val="0"/>
        <w:jc w:val="both"/>
        <w:rPr>
          <w:szCs w:val="20"/>
        </w:rPr>
      </w:pPr>
    </w:p>
    <w:p w:rsidR="002C0FDD" w:rsidRPr="002E50A1" w:rsidRDefault="002C0FDD" w:rsidP="002C0FDD">
      <w:pPr>
        <w:widowControl w:val="0"/>
        <w:autoSpaceDE w:val="0"/>
        <w:autoSpaceDN w:val="0"/>
        <w:jc w:val="both"/>
        <w:rPr>
          <w:szCs w:val="20"/>
        </w:rPr>
      </w:pPr>
      <w:r w:rsidRPr="002E50A1">
        <w:rPr>
          <w:szCs w:val="20"/>
        </w:rPr>
        <w:t>__________________________________________________________________________________________________________________________________________________________________________________________________________________________________________________</w:t>
      </w:r>
    </w:p>
    <w:p w:rsidR="002C0FDD" w:rsidRPr="002E50A1" w:rsidRDefault="002C0FDD" w:rsidP="002C0FDD">
      <w:pPr>
        <w:jc w:val="both"/>
        <w:rPr>
          <w:sz w:val="20"/>
          <w:szCs w:val="20"/>
        </w:rPr>
      </w:pPr>
      <w:r w:rsidRPr="002E50A1">
        <w:rPr>
          <w:sz w:val="20"/>
          <w:szCs w:val="20"/>
        </w:rPr>
        <w:t>(муниципальный контракт,  договор купли-продажи, счет-фактура, накладная, акты на списание, заключения и т.д</w:t>
      </w:r>
      <w:proofErr w:type="gramStart"/>
      <w:r w:rsidRPr="002E50A1">
        <w:rPr>
          <w:sz w:val="20"/>
          <w:szCs w:val="20"/>
        </w:rPr>
        <w:t>.,)</w:t>
      </w:r>
      <w:proofErr w:type="gramEnd"/>
    </w:p>
    <w:p w:rsidR="002C0FDD" w:rsidRPr="002E50A1" w:rsidRDefault="002C0FDD" w:rsidP="002C0FDD">
      <w:pPr>
        <w:jc w:val="both"/>
        <w:rPr>
          <w:sz w:val="20"/>
          <w:szCs w:val="20"/>
        </w:rPr>
      </w:pPr>
    </w:p>
    <w:p w:rsidR="002C0FDD" w:rsidRPr="002E50A1" w:rsidRDefault="002C0FDD" w:rsidP="002C0FDD">
      <w:pPr>
        <w:ind w:firstLine="709"/>
        <w:jc w:val="both"/>
      </w:pPr>
      <w:r w:rsidRPr="002E50A1">
        <w:t>Копии правоустанавливающих документов и сведений об имуществе по установленным формам прилагаются.</w:t>
      </w:r>
    </w:p>
    <w:p w:rsidR="002C0FDD" w:rsidRPr="002E50A1" w:rsidRDefault="002C0FDD" w:rsidP="002C0FDD">
      <w:pPr>
        <w:jc w:val="both"/>
      </w:pPr>
    </w:p>
    <w:p w:rsidR="002C0FDD" w:rsidRPr="002E50A1" w:rsidRDefault="002C0FDD" w:rsidP="002C0FDD">
      <w:pPr>
        <w:jc w:val="both"/>
      </w:pPr>
    </w:p>
    <w:p w:rsidR="002C0FDD" w:rsidRPr="002E50A1" w:rsidRDefault="002C0FDD" w:rsidP="002C0FDD">
      <w:pPr>
        <w:jc w:val="both"/>
      </w:pPr>
      <w:r w:rsidRPr="002E50A1">
        <w:t>Руководитель организации _________________   __________________</w:t>
      </w:r>
    </w:p>
    <w:p w:rsidR="002C0FDD" w:rsidRPr="002E50A1" w:rsidRDefault="002C0FDD" w:rsidP="002C0FDD">
      <w:pPr>
        <w:jc w:val="both"/>
        <w:rPr>
          <w:sz w:val="20"/>
          <w:szCs w:val="20"/>
        </w:rPr>
      </w:pPr>
      <w:r w:rsidRPr="002E50A1">
        <w:rPr>
          <w:sz w:val="20"/>
          <w:szCs w:val="20"/>
        </w:rPr>
        <w:t xml:space="preserve">                                                                    (подпись)                            (Ф.И.О.)</w:t>
      </w:r>
    </w:p>
    <w:p w:rsidR="002C0FDD" w:rsidRPr="002E50A1" w:rsidRDefault="002C0FDD" w:rsidP="002C0FDD">
      <w:pPr>
        <w:jc w:val="both"/>
        <w:rPr>
          <w:sz w:val="20"/>
          <w:szCs w:val="20"/>
        </w:rPr>
      </w:pPr>
      <w:r w:rsidRPr="002E50A1">
        <w:rPr>
          <w:sz w:val="20"/>
          <w:szCs w:val="20"/>
        </w:rPr>
        <w:t xml:space="preserve">                                                                          М.П.</w:t>
      </w:r>
    </w:p>
    <w:p w:rsidR="002C0FDD" w:rsidRPr="002E50A1" w:rsidRDefault="002C0FDD" w:rsidP="002C0FDD">
      <w:pPr>
        <w:jc w:val="both"/>
        <w:rPr>
          <w:sz w:val="20"/>
          <w:szCs w:val="20"/>
        </w:rPr>
      </w:pPr>
    </w:p>
    <w:p w:rsidR="002C0FDD" w:rsidRPr="002E50A1" w:rsidRDefault="002C0FDD" w:rsidP="002C0FDD">
      <w:pPr>
        <w:jc w:val="both"/>
        <w:rPr>
          <w:sz w:val="20"/>
          <w:szCs w:val="20"/>
        </w:rPr>
      </w:pPr>
    </w:p>
    <w:p w:rsidR="002C0FDD" w:rsidRPr="002E50A1" w:rsidRDefault="002C0FDD" w:rsidP="002C0FDD">
      <w:pPr>
        <w:jc w:val="both"/>
        <w:rPr>
          <w:sz w:val="20"/>
          <w:szCs w:val="20"/>
        </w:rPr>
      </w:pPr>
      <w:r w:rsidRPr="002E50A1">
        <w:t xml:space="preserve">«_____»____________ 20__ г.                                       </w:t>
      </w:r>
    </w:p>
    <w:p w:rsidR="002C0FDD" w:rsidRPr="002E50A1" w:rsidRDefault="002C0FDD" w:rsidP="002C0FDD">
      <w:pPr>
        <w:pStyle w:val="a7"/>
        <w:tabs>
          <w:tab w:val="left" w:pos="2516"/>
        </w:tabs>
        <w:jc w:val="both"/>
        <w:rPr>
          <w:color w:val="000000"/>
          <w:sz w:val="20"/>
          <w:szCs w:val="20"/>
        </w:rPr>
        <w:sectPr w:rsidR="002C0FDD" w:rsidRPr="002E50A1" w:rsidSect="002C0FDD">
          <w:pgSz w:w="11907" w:h="16840" w:code="9"/>
          <w:pgMar w:top="1134" w:right="567" w:bottom="1134" w:left="1134" w:header="567" w:footer="851" w:gutter="0"/>
          <w:pgNumType w:start="1"/>
          <w:cols w:space="709"/>
          <w:titlePg/>
          <w:docGrid w:linePitch="326"/>
        </w:sectPr>
      </w:pP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8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jc w:val="center"/>
      </w:pPr>
      <w:r w:rsidRPr="002E50A1">
        <w:t>Карта учета муниципального имущества имеющегося у юридического лица по состоянию на 01 января 20___ года</w:t>
      </w:r>
    </w:p>
    <w:p w:rsidR="002C0FDD" w:rsidRPr="002E50A1" w:rsidRDefault="002C0FDD" w:rsidP="002C0FDD">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54"/>
        <w:gridCol w:w="4559"/>
        <w:gridCol w:w="3946"/>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 xml:space="preserve">№ </w:t>
            </w:r>
            <w:proofErr w:type="gramStart"/>
            <w:r w:rsidRPr="002E50A1">
              <w:rPr>
                <w:sz w:val="20"/>
                <w:szCs w:val="20"/>
              </w:rPr>
              <w:t>п</w:t>
            </w:r>
            <w:proofErr w:type="gramEnd"/>
            <w:r w:rsidRPr="002E50A1">
              <w:rPr>
                <w:sz w:val="20"/>
                <w:szCs w:val="20"/>
              </w:rPr>
              <w:t>/п</w:t>
            </w:r>
          </w:p>
        </w:tc>
        <w:tc>
          <w:tcPr>
            <w:tcW w:w="5954" w:type="dxa"/>
            <w:shd w:val="clear" w:color="auto" w:fill="auto"/>
          </w:tcPr>
          <w:p w:rsidR="002C0FDD" w:rsidRPr="002E50A1" w:rsidRDefault="002C0FDD" w:rsidP="002C0FDD">
            <w:pPr>
              <w:jc w:val="center"/>
              <w:rPr>
                <w:sz w:val="20"/>
                <w:szCs w:val="20"/>
              </w:rPr>
            </w:pPr>
            <w:r w:rsidRPr="002E50A1">
              <w:rPr>
                <w:sz w:val="20"/>
                <w:szCs w:val="20"/>
              </w:rPr>
              <w:t xml:space="preserve">Наименование данных об объекте </w:t>
            </w:r>
          </w:p>
        </w:tc>
        <w:tc>
          <w:tcPr>
            <w:tcW w:w="4559" w:type="dxa"/>
            <w:shd w:val="clear" w:color="auto" w:fill="auto"/>
          </w:tcPr>
          <w:p w:rsidR="002C0FDD" w:rsidRPr="002E50A1" w:rsidRDefault="002C0FDD" w:rsidP="002C0FDD">
            <w:pPr>
              <w:jc w:val="center"/>
              <w:rPr>
                <w:sz w:val="20"/>
                <w:szCs w:val="20"/>
              </w:rPr>
            </w:pPr>
            <w:r w:rsidRPr="002E50A1">
              <w:rPr>
                <w:sz w:val="20"/>
                <w:szCs w:val="20"/>
              </w:rPr>
              <w:t>Характеристики данных</w:t>
            </w:r>
          </w:p>
        </w:tc>
        <w:tc>
          <w:tcPr>
            <w:tcW w:w="3946" w:type="dxa"/>
            <w:shd w:val="clear" w:color="auto" w:fill="auto"/>
          </w:tcPr>
          <w:p w:rsidR="002C0FDD" w:rsidRPr="002E50A1" w:rsidRDefault="002C0FDD" w:rsidP="002C0FDD">
            <w:pPr>
              <w:jc w:val="center"/>
              <w:rPr>
                <w:sz w:val="20"/>
                <w:szCs w:val="20"/>
              </w:rPr>
            </w:pPr>
            <w:r w:rsidRPr="002E50A1">
              <w:rPr>
                <w:sz w:val="20"/>
                <w:szCs w:val="20"/>
              </w:rPr>
              <w:t>Примечание</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jc w:val="center"/>
              <w:rPr>
                <w:sz w:val="20"/>
                <w:szCs w:val="20"/>
              </w:rPr>
            </w:pPr>
            <w:r w:rsidRPr="002E50A1">
              <w:rPr>
                <w:sz w:val="20"/>
                <w:szCs w:val="20"/>
              </w:rPr>
              <w:t>2</w:t>
            </w:r>
          </w:p>
        </w:tc>
        <w:tc>
          <w:tcPr>
            <w:tcW w:w="4559" w:type="dxa"/>
            <w:shd w:val="clear" w:color="auto" w:fill="auto"/>
          </w:tcPr>
          <w:p w:rsidR="002C0FDD" w:rsidRPr="002E50A1" w:rsidRDefault="002C0FDD" w:rsidP="002C0FDD">
            <w:pPr>
              <w:jc w:val="center"/>
              <w:rPr>
                <w:sz w:val="20"/>
                <w:szCs w:val="20"/>
              </w:rPr>
            </w:pPr>
            <w:r w:rsidRPr="002E50A1">
              <w:rPr>
                <w:sz w:val="20"/>
                <w:szCs w:val="20"/>
              </w:rPr>
              <w:t>3</w:t>
            </w:r>
          </w:p>
        </w:tc>
        <w:tc>
          <w:tcPr>
            <w:tcW w:w="3946" w:type="dxa"/>
            <w:shd w:val="clear" w:color="auto" w:fill="auto"/>
          </w:tcPr>
          <w:p w:rsidR="002C0FDD" w:rsidRPr="002E50A1" w:rsidRDefault="002C0FDD" w:rsidP="002C0FDD">
            <w:pPr>
              <w:jc w:val="center"/>
              <w:rPr>
                <w:sz w:val="20"/>
                <w:szCs w:val="20"/>
              </w:rPr>
            </w:pPr>
            <w:r w:rsidRPr="002E50A1">
              <w:rPr>
                <w:sz w:val="20"/>
                <w:szCs w:val="20"/>
              </w:rPr>
              <w:t>4</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w:t>
            </w:r>
          </w:p>
        </w:tc>
        <w:tc>
          <w:tcPr>
            <w:tcW w:w="5954" w:type="dxa"/>
            <w:shd w:val="clear" w:color="auto" w:fill="auto"/>
          </w:tcPr>
          <w:p w:rsidR="002C0FDD" w:rsidRPr="002E50A1" w:rsidRDefault="002C0FDD" w:rsidP="002C0FDD">
            <w:pPr>
              <w:rPr>
                <w:sz w:val="20"/>
                <w:szCs w:val="20"/>
              </w:rPr>
            </w:pPr>
            <w:r w:rsidRPr="002E50A1">
              <w:rPr>
                <w:sz w:val="20"/>
                <w:szCs w:val="20"/>
              </w:rPr>
              <w:t>Реквизиты и основные данные ЮЛ</w:t>
            </w:r>
          </w:p>
        </w:tc>
        <w:tc>
          <w:tcPr>
            <w:tcW w:w="4559" w:type="dxa"/>
            <w:shd w:val="clear" w:color="auto" w:fill="auto"/>
          </w:tcPr>
          <w:p w:rsidR="002C0FDD" w:rsidRPr="002E50A1" w:rsidRDefault="002C0FDD" w:rsidP="002C0FDD">
            <w:pPr>
              <w:jc w:val="center"/>
              <w:rPr>
                <w:sz w:val="20"/>
                <w:szCs w:val="20"/>
              </w:rPr>
            </w:pPr>
          </w:p>
        </w:tc>
        <w:tc>
          <w:tcPr>
            <w:tcW w:w="3946" w:type="dxa"/>
            <w:shd w:val="clear" w:color="auto" w:fill="auto"/>
          </w:tcPr>
          <w:p w:rsidR="002C0FDD" w:rsidRPr="002E50A1" w:rsidRDefault="002C0FDD" w:rsidP="002C0FDD">
            <w:pPr>
              <w:jc w:val="cente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w:t>
            </w:r>
          </w:p>
        </w:tc>
        <w:tc>
          <w:tcPr>
            <w:tcW w:w="5954" w:type="dxa"/>
            <w:shd w:val="clear" w:color="auto" w:fill="auto"/>
          </w:tcPr>
          <w:p w:rsidR="002C0FDD" w:rsidRPr="002E50A1" w:rsidRDefault="002C0FDD" w:rsidP="002C0FDD">
            <w:pPr>
              <w:rPr>
                <w:sz w:val="20"/>
                <w:szCs w:val="20"/>
              </w:rPr>
            </w:pPr>
            <w:r w:rsidRPr="002E50A1">
              <w:rPr>
                <w:sz w:val="20"/>
                <w:szCs w:val="20"/>
              </w:rPr>
              <w:t>Полное наименование юридического лица/сокращенное наименование юридического лица, ОКПО</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1.2.</w:t>
            </w:r>
          </w:p>
        </w:tc>
        <w:tc>
          <w:tcPr>
            <w:tcW w:w="5954" w:type="dxa"/>
            <w:shd w:val="clear" w:color="auto" w:fill="auto"/>
          </w:tcPr>
          <w:p w:rsidR="002C0FDD" w:rsidRPr="002E50A1" w:rsidRDefault="002C0FDD" w:rsidP="002C0FDD">
            <w:pPr>
              <w:rPr>
                <w:sz w:val="20"/>
                <w:szCs w:val="20"/>
              </w:rPr>
            </w:pPr>
            <w:r w:rsidRPr="002E50A1">
              <w:rPr>
                <w:sz w:val="20"/>
                <w:szCs w:val="20"/>
              </w:rPr>
              <w:t>Местонахождение/почтовый адрес, ОКАТО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1.3.</w:t>
            </w:r>
          </w:p>
        </w:tc>
        <w:tc>
          <w:tcPr>
            <w:tcW w:w="5954" w:type="dxa"/>
            <w:shd w:val="clear" w:color="auto" w:fill="auto"/>
          </w:tcPr>
          <w:p w:rsidR="002C0FDD" w:rsidRPr="002E50A1" w:rsidRDefault="002C0FDD" w:rsidP="002C0FDD">
            <w:pPr>
              <w:rPr>
                <w:sz w:val="20"/>
                <w:szCs w:val="20"/>
              </w:rPr>
            </w:pPr>
            <w:r w:rsidRPr="002E50A1">
              <w:rPr>
                <w:sz w:val="20"/>
                <w:szCs w:val="20"/>
              </w:rPr>
              <w:t>Вышестоящий орган, ОКОГУ основного юридического лица</w:t>
            </w:r>
          </w:p>
        </w:tc>
        <w:tc>
          <w:tcPr>
            <w:tcW w:w="4559" w:type="dxa"/>
            <w:shd w:val="clear" w:color="auto" w:fill="auto"/>
          </w:tcPr>
          <w:p w:rsidR="002C0FDD" w:rsidRPr="002E50A1" w:rsidRDefault="002C0FDD" w:rsidP="002C0FDD">
            <w:pPr>
              <w:autoSpaceDE w:val="0"/>
              <w:autoSpaceDN w:val="0"/>
              <w:adjustRightInd w:val="0"/>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1.4.</w:t>
            </w:r>
          </w:p>
        </w:tc>
        <w:tc>
          <w:tcPr>
            <w:tcW w:w="5954" w:type="dxa"/>
            <w:shd w:val="clear" w:color="auto" w:fill="auto"/>
          </w:tcPr>
          <w:p w:rsidR="002C0FDD" w:rsidRPr="002E50A1" w:rsidRDefault="002C0FDD" w:rsidP="002C0FDD">
            <w:pPr>
              <w:rPr>
                <w:sz w:val="20"/>
                <w:szCs w:val="20"/>
              </w:rPr>
            </w:pPr>
            <w:r w:rsidRPr="002E50A1">
              <w:rPr>
                <w:sz w:val="20"/>
                <w:szCs w:val="20"/>
              </w:rPr>
              <w:t>Основной вид деятельности, ОКВЭД (ОКОНХ)</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1.5.</w:t>
            </w:r>
          </w:p>
        </w:tc>
        <w:tc>
          <w:tcPr>
            <w:tcW w:w="5954" w:type="dxa"/>
            <w:shd w:val="clear" w:color="auto" w:fill="auto"/>
          </w:tcPr>
          <w:p w:rsidR="002C0FDD" w:rsidRPr="002E50A1" w:rsidRDefault="002C0FDD" w:rsidP="002C0FDD">
            <w:pPr>
              <w:rPr>
                <w:sz w:val="20"/>
                <w:szCs w:val="20"/>
              </w:rPr>
            </w:pPr>
            <w:r w:rsidRPr="002E50A1">
              <w:rPr>
                <w:sz w:val="20"/>
                <w:szCs w:val="20"/>
              </w:rPr>
              <w:t>Форма собственности, ОКФС</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1.6.</w:t>
            </w:r>
          </w:p>
        </w:tc>
        <w:tc>
          <w:tcPr>
            <w:tcW w:w="5954" w:type="dxa"/>
            <w:shd w:val="clear" w:color="auto" w:fill="auto"/>
          </w:tcPr>
          <w:p w:rsidR="002C0FDD" w:rsidRPr="002E50A1" w:rsidRDefault="002C0FDD" w:rsidP="002C0FDD">
            <w:pPr>
              <w:rPr>
                <w:sz w:val="20"/>
                <w:szCs w:val="20"/>
              </w:rPr>
            </w:pPr>
            <w:r w:rsidRPr="002E50A1">
              <w:rPr>
                <w:sz w:val="20"/>
                <w:szCs w:val="20"/>
              </w:rPr>
              <w:t>Организационно-правовая форма, ОПФ</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1.7.</w:t>
            </w:r>
          </w:p>
        </w:tc>
        <w:tc>
          <w:tcPr>
            <w:tcW w:w="5954" w:type="dxa"/>
            <w:shd w:val="clear" w:color="auto" w:fill="auto"/>
          </w:tcPr>
          <w:p w:rsidR="002C0FDD" w:rsidRPr="002E50A1" w:rsidRDefault="002C0FDD" w:rsidP="002C0FDD">
            <w:pPr>
              <w:rPr>
                <w:sz w:val="20"/>
                <w:szCs w:val="20"/>
              </w:rPr>
            </w:pPr>
            <w:r w:rsidRPr="002E50A1">
              <w:rPr>
                <w:sz w:val="20"/>
                <w:szCs w:val="20"/>
              </w:rPr>
              <w:t>ИНН</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1.8.</w:t>
            </w:r>
          </w:p>
        </w:tc>
        <w:tc>
          <w:tcPr>
            <w:tcW w:w="5954" w:type="dxa"/>
            <w:shd w:val="clear" w:color="auto" w:fill="auto"/>
          </w:tcPr>
          <w:p w:rsidR="002C0FDD" w:rsidRPr="002E50A1" w:rsidRDefault="002C0FDD" w:rsidP="002C0FDD">
            <w:pPr>
              <w:rPr>
                <w:sz w:val="20"/>
                <w:szCs w:val="20"/>
              </w:rPr>
            </w:pPr>
            <w:r w:rsidRPr="002E50A1">
              <w:rPr>
                <w:sz w:val="20"/>
                <w:szCs w:val="20"/>
              </w:rPr>
              <w:t>Уставной капитал (для предприятий)</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1.9.</w:t>
            </w:r>
          </w:p>
        </w:tc>
        <w:tc>
          <w:tcPr>
            <w:tcW w:w="5954" w:type="dxa"/>
            <w:shd w:val="clear" w:color="auto" w:fill="auto"/>
          </w:tcPr>
          <w:p w:rsidR="002C0FDD" w:rsidRPr="002E50A1" w:rsidRDefault="002C0FDD" w:rsidP="002C0FDD">
            <w:pPr>
              <w:rPr>
                <w:sz w:val="20"/>
                <w:szCs w:val="20"/>
              </w:rPr>
            </w:pPr>
            <w:r w:rsidRPr="002E50A1">
              <w:rPr>
                <w:sz w:val="20"/>
                <w:szCs w:val="20"/>
              </w:rPr>
              <w:t>Балансовая стоимость основных фондов/остаточная стоимость</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1.10.</w:t>
            </w:r>
          </w:p>
        </w:tc>
        <w:tc>
          <w:tcPr>
            <w:tcW w:w="5954" w:type="dxa"/>
            <w:shd w:val="clear" w:color="auto" w:fill="auto"/>
          </w:tcPr>
          <w:p w:rsidR="002C0FDD" w:rsidRPr="002E50A1" w:rsidRDefault="002C0FDD" w:rsidP="002C0FDD">
            <w:pPr>
              <w:rPr>
                <w:sz w:val="20"/>
                <w:szCs w:val="20"/>
              </w:rPr>
            </w:pPr>
            <w:r w:rsidRPr="002E50A1">
              <w:rPr>
                <w:sz w:val="20"/>
                <w:szCs w:val="20"/>
              </w:rPr>
              <w:t>Стоимость чистых активов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1.11.</w:t>
            </w:r>
          </w:p>
        </w:tc>
        <w:tc>
          <w:tcPr>
            <w:tcW w:w="5954" w:type="dxa"/>
            <w:shd w:val="clear" w:color="auto" w:fill="auto"/>
          </w:tcPr>
          <w:p w:rsidR="002C0FDD" w:rsidRPr="002E50A1" w:rsidRDefault="002C0FDD" w:rsidP="002C0FDD">
            <w:pPr>
              <w:rPr>
                <w:sz w:val="20"/>
                <w:szCs w:val="20"/>
              </w:rPr>
            </w:pPr>
            <w:r w:rsidRPr="002E50A1">
              <w:rPr>
                <w:sz w:val="20"/>
                <w:szCs w:val="20"/>
              </w:rPr>
              <w:t>Среднесписочная численность персонала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1.12.</w:t>
            </w:r>
          </w:p>
        </w:tc>
        <w:tc>
          <w:tcPr>
            <w:tcW w:w="5954" w:type="dxa"/>
            <w:shd w:val="clear" w:color="auto" w:fill="auto"/>
          </w:tcPr>
          <w:p w:rsidR="002C0FDD" w:rsidRPr="002E50A1" w:rsidRDefault="002C0FDD" w:rsidP="002C0FDD">
            <w:pPr>
              <w:rPr>
                <w:sz w:val="20"/>
                <w:szCs w:val="20"/>
              </w:rPr>
            </w:pPr>
            <w:r w:rsidRPr="002E50A1">
              <w:rPr>
                <w:sz w:val="20"/>
                <w:szCs w:val="20"/>
              </w:rPr>
              <w:t>Площадь земельного участка/кадастровый (условный номер)</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1.13.</w:t>
            </w:r>
          </w:p>
        </w:tc>
        <w:tc>
          <w:tcPr>
            <w:tcW w:w="5954" w:type="dxa"/>
            <w:shd w:val="clear" w:color="auto" w:fill="auto"/>
          </w:tcPr>
          <w:p w:rsidR="002C0FDD" w:rsidRPr="002E50A1" w:rsidRDefault="002C0FDD" w:rsidP="002C0FDD">
            <w:pPr>
              <w:rPr>
                <w:sz w:val="20"/>
                <w:szCs w:val="20"/>
              </w:rPr>
            </w:pPr>
            <w:r w:rsidRPr="002E50A1">
              <w:rPr>
                <w:sz w:val="20"/>
                <w:szCs w:val="20"/>
              </w:rPr>
              <w:t>Представители муниципального образования в АО</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w:t>
            </w:r>
          </w:p>
        </w:tc>
        <w:tc>
          <w:tcPr>
            <w:tcW w:w="5954" w:type="dxa"/>
            <w:shd w:val="clear" w:color="auto" w:fill="auto"/>
          </w:tcPr>
          <w:p w:rsidR="002C0FDD" w:rsidRPr="002E50A1" w:rsidRDefault="002C0FDD" w:rsidP="002C0FDD">
            <w:pPr>
              <w:rPr>
                <w:sz w:val="20"/>
                <w:szCs w:val="20"/>
              </w:rPr>
            </w:pPr>
            <w:r w:rsidRPr="002E50A1">
              <w:rPr>
                <w:sz w:val="20"/>
                <w:szCs w:val="20"/>
              </w:rPr>
              <w:t>Состав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2.1.</w:t>
            </w:r>
          </w:p>
        </w:tc>
        <w:tc>
          <w:tcPr>
            <w:tcW w:w="5954" w:type="dxa"/>
            <w:shd w:val="clear" w:color="auto" w:fill="auto"/>
          </w:tcPr>
          <w:p w:rsidR="002C0FDD" w:rsidRPr="002E50A1" w:rsidRDefault="002C0FDD" w:rsidP="002C0FDD">
            <w:pPr>
              <w:rPr>
                <w:sz w:val="20"/>
                <w:szCs w:val="20"/>
              </w:rPr>
            </w:pPr>
            <w:r w:rsidRPr="002E50A1">
              <w:rPr>
                <w:sz w:val="20"/>
                <w:szCs w:val="20"/>
              </w:rPr>
              <w:t>Недвижимость (по перечню объектов недвижимости) балансовая стоимость/остаточная</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2.2.</w:t>
            </w:r>
          </w:p>
        </w:tc>
        <w:tc>
          <w:tcPr>
            <w:tcW w:w="5954" w:type="dxa"/>
            <w:shd w:val="clear" w:color="auto" w:fill="auto"/>
          </w:tcPr>
          <w:p w:rsidR="002C0FDD" w:rsidRPr="002E50A1" w:rsidRDefault="002C0FDD" w:rsidP="002C0FDD">
            <w:pPr>
              <w:rPr>
                <w:sz w:val="20"/>
                <w:szCs w:val="20"/>
              </w:rPr>
            </w:pPr>
            <w:r w:rsidRPr="002E50A1">
              <w:rPr>
                <w:sz w:val="20"/>
                <w:szCs w:val="20"/>
              </w:rPr>
              <w:t>Движимое имущество ВСЕГО, в том числе:</w:t>
            </w:r>
          </w:p>
          <w:p w:rsidR="002C0FDD" w:rsidRPr="002E50A1" w:rsidRDefault="002C0FDD" w:rsidP="002C0FDD">
            <w:pPr>
              <w:rPr>
                <w:sz w:val="20"/>
                <w:szCs w:val="20"/>
              </w:rPr>
            </w:pPr>
            <w:r w:rsidRPr="002E50A1">
              <w:rPr>
                <w:sz w:val="20"/>
                <w:szCs w:val="20"/>
              </w:rPr>
              <w:t>Балансовая стоимость/остаточная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vMerge/>
            <w:shd w:val="clear" w:color="auto" w:fill="auto"/>
          </w:tcPr>
          <w:p w:rsidR="002C0FDD" w:rsidRPr="002E50A1" w:rsidRDefault="002C0FDD" w:rsidP="002C0FDD">
            <w:pPr>
              <w:jc w:val="center"/>
              <w:rPr>
                <w:sz w:val="20"/>
                <w:szCs w:val="20"/>
              </w:rPr>
            </w:pPr>
          </w:p>
        </w:tc>
        <w:tc>
          <w:tcPr>
            <w:tcW w:w="5954" w:type="dxa"/>
            <w:shd w:val="clear" w:color="auto" w:fill="auto"/>
          </w:tcPr>
          <w:p w:rsidR="002C0FDD" w:rsidRPr="002E50A1" w:rsidRDefault="002C0FDD" w:rsidP="002C0FDD">
            <w:pPr>
              <w:rPr>
                <w:sz w:val="20"/>
                <w:szCs w:val="20"/>
              </w:rPr>
            </w:pPr>
            <w:r w:rsidRPr="002E50A1">
              <w:rPr>
                <w:sz w:val="20"/>
                <w:szCs w:val="20"/>
              </w:rPr>
              <w:t xml:space="preserve">*Движимое имущество – особо ценное, </w:t>
            </w:r>
          </w:p>
          <w:p w:rsidR="002C0FDD" w:rsidRPr="002E50A1" w:rsidRDefault="002C0FDD" w:rsidP="002C0FDD">
            <w:pPr>
              <w:rPr>
                <w:sz w:val="20"/>
                <w:szCs w:val="20"/>
              </w:rPr>
            </w:pPr>
            <w:r w:rsidRPr="002E50A1">
              <w:rPr>
                <w:sz w:val="20"/>
                <w:szCs w:val="20"/>
              </w:rPr>
              <w:t>балансовая стоимость/ остаточная стоимость (руб.)</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Прикладывается перечень имущества</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3.</w:t>
            </w:r>
          </w:p>
        </w:tc>
        <w:tc>
          <w:tcPr>
            <w:tcW w:w="5954" w:type="dxa"/>
            <w:shd w:val="clear" w:color="auto" w:fill="auto"/>
          </w:tcPr>
          <w:p w:rsidR="002C0FDD" w:rsidRPr="002E50A1" w:rsidRDefault="002C0FDD" w:rsidP="002C0FDD">
            <w:pPr>
              <w:rPr>
                <w:sz w:val="20"/>
                <w:szCs w:val="20"/>
              </w:rPr>
            </w:pPr>
            <w:r w:rsidRPr="002E50A1">
              <w:rPr>
                <w:sz w:val="20"/>
                <w:szCs w:val="20"/>
              </w:rPr>
              <w:t>Акции, находящиеся в муниципальной собственности (% доли в уставном капитале)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w:t>
            </w:r>
          </w:p>
        </w:tc>
        <w:tc>
          <w:tcPr>
            <w:tcW w:w="5954" w:type="dxa"/>
            <w:shd w:val="clear" w:color="auto" w:fill="auto"/>
          </w:tcPr>
          <w:p w:rsidR="002C0FDD" w:rsidRPr="002E50A1" w:rsidRDefault="002C0FDD" w:rsidP="002C0FDD">
            <w:pPr>
              <w:rPr>
                <w:sz w:val="20"/>
                <w:szCs w:val="20"/>
              </w:rPr>
            </w:pPr>
            <w:r w:rsidRPr="002E50A1">
              <w:rPr>
                <w:sz w:val="20"/>
                <w:szCs w:val="20"/>
              </w:rPr>
              <w:t>Обременение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4.1.</w:t>
            </w:r>
          </w:p>
        </w:tc>
        <w:tc>
          <w:tcPr>
            <w:tcW w:w="5954" w:type="dxa"/>
            <w:shd w:val="clear" w:color="auto" w:fill="auto"/>
          </w:tcPr>
          <w:p w:rsidR="002C0FDD" w:rsidRPr="002E50A1" w:rsidRDefault="002C0FDD" w:rsidP="002C0FDD">
            <w:pPr>
              <w:rPr>
                <w:sz w:val="20"/>
                <w:szCs w:val="20"/>
              </w:rPr>
            </w:pPr>
            <w:r w:rsidRPr="002E50A1">
              <w:rPr>
                <w:sz w:val="20"/>
                <w:szCs w:val="20"/>
              </w:rPr>
              <w:t>Годовая арендная плата  в местный бюджет/ перечислено в местный бюджет</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4.2.</w:t>
            </w:r>
          </w:p>
        </w:tc>
        <w:tc>
          <w:tcPr>
            <w:tcW w:w="5954" w:type="dxa"/>
            <w:shd w:val="clear" w:color="auto" w:fill="auto"/>
          </w:tcPr>
          <w:p w:rsidR="002C0FDD" w:rsidRPr="002E50A1" w:rsidRDefault="002C0FDD" w:rsidP="002C0FDD">
            <w:pPr>
              <w:rPr>
                <w:sz w:val="20"/>
                <w:szCs w:val="20"/>
              </w:rPr>
            </w:pPr>
            <w:r w:rsidRPr="002E50A1">
              <w:rPr>
                <w:sz w:val="20"/>
                <w:szCs w:val="20"/>
              </w:rPr>
              <w:t>Иное</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w:t>
            </w:r>
          </w:p>
        </w:tc>
        <w:tc>
          <w:tcPr>
            <w:tcW w:w="5954" w:type="dxa"/>
            <w:shd w:val="clear" w:color="auto" w:fill="auto"/>
          </w:tcPr>
          <w:p w:rsidR="002C0FDD" w:rsidRPr="002E50A1" w:rsidRDefault="002C0FDD" w:rsidP="002C0FDD">
            <w:pPr>
              <w:rPr>
                <w:sz w:val="20"/>
                <w:szCs w:val="20"/>
              </w:rPr>
            </w:pPr>
            <w:r w:rsidRPr="002E50A1">
              <w:rPr>
                <w:sz w:val="20"/>
                <w:szCs w:val="20"/>
              </w:rPr>
              <w:t>Доходы от использования (кроме обременения) объекта учета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5.1.</w:t>
            </w:r>
          </w:p>
        </w:tc>
        <w:tc>
          <w:tcPr>
            <w:tcW w:w="5954" w:type="dxa"/>
            <w:shd w:val="clear" w:color="auto" w:fill="auto"/>
          </w:tcPr>
          <w:p w:rsidR="002C0FDD" w:rsidRPr="002E50A1" w:rsidRDefault="002C0FDD" w:rsidP="002C0FDD">
            <w:pPr>
              <w:rPr>
                <w:sz w:val="20"/>
                <w:szCs w:val="20"/>
              </w:rPr>
            </w:pPr>
            <w:r w:rsidRPr="002E50A1">
              <w:rPr>
                <w:sz w:val="20"/>
                <w:szCs w:val="20"/>
              </w:rPr>
              <w:t>Часть прибыли, перечисленной в бюджет района в соответствии с Решением Совета депутатов</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5.2.</w:t>
            </w:r>
          </w:p>
        </w:tc>
        <w:tc>
          <w:tcPr>
            <w:tcW w:w="5954" w:type="dxa"/>
            <w:shd w:val="clear" w:color="auto" w:fill="auto"/>
          </w:tcPr>
          <w:p w:rsidR="002C0FDD" w:rsidRPr="002E50A1" w:rsidRDefault="002C0FDD" w:rsidP="002C0FDD">
            <w:pPr>
              <w:rPr>
                <w:sz w:val="20"/>
                <w:szCs w:val="20"/>
              </w:rPr>
            </w:pPr>
            <w:r w:rsidRPr="002E50A1">
              <w:rPr>
                <w:sz w:val="20"/>
                <w:szCs w:val="20"/>
              </w:rPr>
              <w:t>Дивиденды,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5.3.</w:t>
            </w:r>
          </w:p>
        </w:tc>
        <w:tc>
          <w:tcPr>
            <w:tcW w:w="5954" w:type="dxa"/>
            <w:shd w:val="clear" w:color="auto" w:fill="auto"/>
          </w:tcPr>
          <w:p w:rsidR="002C0FDD" w:rsidRPr="002E50A1" w:rsidRDefault="002C0FDD" w:rsidP="002C0FDD">
            <w:pPr>
              <w:rPr>
                <w:sz w:val="20"/>
                <w:szCs w:val="20"/>
              </w:rPr>
            </w:pPr>
            <w:r w:rsidRPr="002E50A1">
              <w:rPr>
                <w:sz w:val="20"/>
                <w:szCs w:val="20"/>
              </w:rPr>
              <w:t>Иные доходы, перечисленные в бюджет района</w:t>
            </w:r>
          </w:p>
        </w:tc>
        <w:tc>
          <w:tcPr>
            <w:tcW w:w="4559" w:type="dxa"/>
            <w:shd w:val="clear" w:color="auto" w:fill="auto"/>
          </w:tcPr>
          <w:p w:rsidR="002C0FDD" w:rsidRPr="002E50A1" w:rsidRDefault="002C0FDD" w:rsidP="002C0FDD">
            <w:pPr>
              <w:rPr>
                <w:sz w:val="20"/>
                <w:szCs w:val="20"/>
              </w:rPr>
            </w:pPr>
          </w:p>
        </w:tc>
        <w:tc>
          <w:tcPr>
            <w:tcW w:w="3946" w:type="dxa"/>
            <w:shd w:val="clear" w:color="auto" w:fill="auto"/>
          </w:tcPr>
          <w:p w:rsidR="002C0FDD" w:rsidRPr="002E50A1" w:rsidRDefault="002C0FDD" w:rsidP="002C0FDD">
            <w:pPr>
              <w:rPr>
                <w:sz w:val="20"/>
                <w:szCs w:val="20"/>
              </w:rPr>
            </w:pPr>
            <w:r w:rsidRPr="002E50A1">
              <w:rPr>
                <w:sz w:val="20"/>
                <w:szCs w:val="20"/>
              </w:rPr>
              <w:t>руб.</w:t>
            </w: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jc w:val="center"/>
      </w:pPr>
      <w:r w:rsidRPr="002E50A1">
        <w:t>СОСТАВ ОБЪЕКТА УЧЕТА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060"/>
        <w:gridCol w:w="2109"/>
        <w:gridCol w:w="2768"/>
        <w:gridCol w:w="1526"/>
        <w:gridCol w:w="2200"/>
        <w:gridCol w:w="1095"/>
        <w:gridCol w:w="2701"/>
      </w:tblGrid>
      <w:tr w:rsidR="002C0FDD" w:rsidRPr="002E50A1" w:rsidTr="002C0FDD">
        <w:tc>
          <w:tcPr>
            <w:tcW w:w="817" w:type="dxa"/>
            <w:shd w:val="clear" w:color="auto" w:fill="auto"/>
          </w:tcPr>
          <w:p w:rsidR="002C0FDD" w:rsidRPr="002E50A1" w:rsidRDefault="002C0FDD" w:rsidP="002C0FDD">
            <w:pPr>
              <w:jc w:val="center"/>
              <w:rPr>
                <w:sz w:val="20"/>
                <w:szCs w:val="20"/>
              </w:rPr>
            </w:pPr>
            <w:r w:rsidRPr="002E50A1">
              <w:rPr>
                <w:sz w:val="20"/>
                <w:szCs w:val="20"/>
              </w:rPr>
              <w:t>6.</w:t>
            </w:r>
          </w:p>
        </w:tc>
        <w:tc>
          <w:tcPr>
            <w:tcW w:w="14459" w:type="dxa"/>
            <w:gridSpan w:val="7"/>
            <w:shd w:val="clear" w:color="auto" w:fill="auto"/>
          </w:tcPr>
          <w:p w:rsidR="002C0FDD" w:rsidRPr="002E50A1" w:rsidRDefault="002C0FDD" w:rsidP="002C0FDD">
            <w:pPr>
              <w:autoSpaceDE w:val="0"/>
              <w:autoSpaceDN w:val="0"/>
              <w:adjustRightInd w:val="0"/>
              <w:rPr>
                <w:sz w:val="20"/>
                <w:szCs w:val="20"/>
              </w:rPr>
            </w:pPr>
            <w:r w:rsidRPr="002E50A1">
              <w:rPr>
                <w:sz w:val="20"/>
                <w:szCs w:val="20"/>
              </w:rPr>
              <w:t>Перечень объектов недвижимости (здания, строения, сооружения, незавершенное строительство)</w:t>
            </w:r>
          </w:p>
        </w:tc>
      </w:tr>
      <w:tr w:rsidR="002C0FDD" w:rsidRPr="002E50A1" w:rsidTr="002C0FDD">
        <w:tc>
          <w:tcPr>
            <w:tcW w:w="817" w:type="dxa"/>
            <w:vMerge w:val="restart"/>
            <w:shd w:val="clear" w:color="auto" w:fill="auto"/>
          </w:tcPr>
          <w:p w:rsidR="002C0FDD" w:rsidRPr="002E50A1" w:rsidRDefault="002C0FDD" w:rsidP="002C0FDD">
            <w:pPr>
              <w:jc w:val="center"/>
              <w:rPr>
                <w:sz w:val="20"/>
                <w:szCs w:val="20"/>
              </w:rPr>
            </w:pPr>
            <w:r w:rsidRPr="002E50A1">
              <w:rPr>
                <w:sz w:val="20"/>
                <w:szCs w:val="20"/>
              </w:rPr>
              <w:t>6.1.</w:t>
            </w:r>
          </w:p>
        </w:tc>
        <w:tc>
          <w:tcPr>
            <w:tcW w:w="2060" w:type="dxa"/>
            <w:vMerge w:val="restart"/>
            <w:shd w:val="clear" w:color="auto" w:fill="auto"/>
          </w:tcPr>
          <w:p w:rsidR="002C0FDD" w:rsidRPr="002E50A1" w:rsidRDefault="002C0FDD" w:rsidP="002C0FDD">
            <w:pPr>
              <w:rPr>
                <w:sz w:val="20"/>
                <w:szCs w:val="20"/>
              </w:rPr>
            </w:pPr>
            <w:r w:rsidRPr="002E50A1">
              <w:rPr>
                <w:sz w:val="20"/>
                <w:szCs w:val="20"/>
              </w:rPr>
              <w:t>Наименование объекта недвижимости</w:t>
            </w:r>
          </w:p>
        </w:tc>
        <w:tc>
          <w:tcPr>
            <w:tcW w:w="12399" w:type="dxa"/>
            <w:gridSpan w:val="6"/>
            <w:shd w:val="clear" w:color="auto" w:fill="auto"/>
          </w:tcPr>
          <w:p w:rsidR="002C0FDD" w:rsidRPr="002E50A1" w:rsidRDefault="002C0FDD" w:rsidP="002C0FDD">
            <w:pPr>
              <w:jc w:val="center"/>
              <w:rPr>
                <w:sz w:val="20"/>
                <w:szCs w:val="20"/>
              </w:rPr>
            </w:pPr>
            <w:r w:rsidRPr="002E50A1">
              <w:rPr>
                <w:sz w:val="20"/>
                <w:szCs w:val="20"/>
              </w:rPr>
              <w:t>Данные об объекте недвижимости по состоянию на 1 января 20__г.</w:t>
            </w:r>
          </w:p>
        </w:tc>
      </w:tr>
      <w:tr w:rsidR="002C0FDD" w:rsidRPr="002E50A1" w:rsidTr="002C0FDD">
        <w:tc>
          <w:tcPr>
            <w:tcW w:w="817" w:type="dxa"/>
            <w:vMerge/>
            <w:shd w:val="clear" w:color="auto" w:fill="auto"/>
          </w:tcPr>
          <w:p w:rsidR="002C0FDD" w:rsidRPr="002E50A1" w:rsidRDefault="002C0FDD" w:rsidP="002C0FDD">
            <w:pPr>
              <w:rPr>
                <w:sz w:val="20"/>
                <w:szCs w:val="20"/>
              </w:rPr>
            </w:pPr>
          </w:p>
        </w:tc>
        <w:tc>
          <w:tcPr>
            <w:tcW w:w="2060" w:type="dxa"/>
            <w:vMerge/>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r w:rsidRPr="002E50A1">
              <w:rPr>
                <w:sz w:val="20"/>
                <w:szCs w:val="20"/>
              </w:rPr>
              <w:t>Адрес/ памятник истории и культуры (да/нет)</w:t>
            </w:r>
          </w:p>
        </w:tc>
        <w:tc>
          <w:tcPr>
            <w:tcW w:w="2768" w:type="dxa"/>
            <w:shd w:val="clear" w:color="auto" w:fill="auto"/>
          </w:tcPr>
          <w:p w:rsidR="002C0FDD" w:rsidRPr="002E50A1" w:rsidRDefault="002C0FDD" w:rsidP="002C0FDD">
            <w:pPr>
              <w:rPr>
                <w:sz w:val="20"/>
                <w:szCs w:val="20"/>
              </w:rPr>
            </w:pPr>
            <w:r w:rsidRPr="002E50A1">
              <w:rPr>
                <w:sz w:val="20"/>
                <w:szCs w:val="20"/>
              </w:rPr>
              <w:t>Основание нахождения объекта у юридического лица</w:t>
            </w:r>
          </w:p>
        </w:tc>
        <w:tc>
          <w:tcPr>
            <w:tcW w:w="1526" w:type="dxa"/>
            <w:shd w:val="clear" w:color="auto" w:fill="auto"/>
          </w:tcPr>
          <w:p w:rsidR="002C0FDD" w:rsidRPr="002E50A1" w:rsidRDefault="002C0FDD" w:rsidP="002C0FDD">
            <w:pPr>
              <w:rPr>
                <w:sz w:val="20"/>
                <w:szCs w:val="20"/>
              </w:rPr>
            </w:pPr>
            <w:r w:rsidRPr="002E50A1">
              <w:rPr>
                <w:sz w:val="20"/>
                <w:szCs w:val="20"/>
              </w:rPr>
              <w:t>Инвентарный номер объекта недвижимости/ дата и номер паспорта БТИ</w:t>
            </w:r>
          </w:p>
        </w:tc>
        <w:tc>
          <w:tcPr>
            <w:tcW w:w="2200" w:type="dxa"/>
            <w:shd w:val="clear" w:color="auto" w:fill="auto"/>
          </w:tcPr>
          <w:p w:rsidR="002C0FDD" w:rsidRPr="002E50A1" w:rsidRDefault="002C0FDD" w:rsidP="002C0FDD">
            <w:pPr>
              <w:rPr>
                <w:sz w:val="20"/>
                <w:szCs w:val="20"/>
              </w:rPr>
            </w:pPr>
            <w:r w:rsidRPr="002E50A1">
              <w:rPr>
                <w:sz w:val="20"/>
                <w:szCs w:val="20"/>
              </w:rPr>
              <w:t>Балансовая стоимость/</w:t>
            </w:r>
          </w:p>
          <w:p w:rsidR="002C0FDD" w:rsidRPr="002E50A1" w:rsidRDefault="002C0FDD" w:rsidP="002C0FDD">
            <w:pPr>
              <w:rPr>
                <w:sz w:val="20"/>
                <w:szCs w:val="20"/>
              </w:rPr>
            </w:pPr>
            <w:r w:rsidRPr="002E50A1">
              <w:rPr>
                <w:sz w:val="20"/>
                <w:szCs w:val="20"/>
              </w:rPr>
              <w:t>остаточная стоимость (</w:t>
            </w:r>
            <w:proofErr w:type="spellStart"/>
            <w:r w:rsidRPr="002E50A1">
              <w:rPr>
                <w:sz w:val="20"/>
                <w:szCs w:val="20"/>
              </w:rPr>
              <w:t>руб</w:t>
            </w:r>
            <w:proofErr w:type="spellEnd"/>
            <w:r w:rsidRPr="002E50A1">
              <w:rPr>
                <w:sz w:val="20"/>
                <w:szCs w:val="20"/>
              </w:rPr>
              <w:t>).</w:t>
            </w:r>
          </w:p>
        </w:tc>
        <w:tc>
          <w:tcPr>
            <w:tcW w:w="1095" w:type="dxa"/>
            <w:shd w:val="clear" w:color="auto" w:fill="auto"/>
          </w:tcPr>
          <w:p w:rsidR="002C0FDD" w:rsidRPr="002E50A1" w:rsidRDefault="002C0FDD" w:rsidP="002C0FDD">
            <w:pPr>
              <w:rPr>
                <w:sz w:val="20"/>
                <w:szCs w:val="20"/>
              </w:rPr>
            </w:pPr>
            <w:r w:rsidRPr="002E50A1">
              <w:rPr>
                <w:sz w:val="20"/>
                <w:szCs w:val="20"/>
              </w:rPr>
              <w:t>Общая площадь кв</w:t>
            </w:r>
            <w:proofErr w:type="gramStart"/>
            <w:r w:rsidRPr="002E50A1">
              <w:rPr>
                <w:sz w:val="20"/>
                <w:szCs w:val="20"/>
              </w:rPr>
              <w:t>.м</w:t>
            </w:r>
            <w:proofErr w:type="gramEnd"/>
          </w:p>
        </w:tc>
        <w:tc>
          <w:tcPr>
            <w:tcW w:w="2701" w:type="dxa"/>
            <w:shd w:val="clear" w:color="auto" w:fill="auto"/>
          </w:tcPr>
          <w:p w:rsidR="002C0FDD" w:rsidRPr="002E50A1" w:rsidRDefault="002C0FDD" w:rsidP="002C0FDD">
            <w:pPr>
              <w:rPr>
                <w:sz w:val="20"/>
                <w:szCs w:val="20"/>
              </w:rPr>
            </w:pPr>
            <w:r w:rsidRPr="002E50A1">
              <w:rPr>
                <w:sz w:val="20"/>
                <w:szCs w:val="20"/>
              </w:rPr>
              <w:t>Кадастровый (условный) номер/площадь земельного участка</w:t>
            </w:r>
          </w:p>
        </w:tc>
      </w:tr>
      <w:tr w:rsidR="002C0FDD" w:rsidRPr="002E50A1" w:rsidTr="002C0FDD">
        <w:tc>
          <w:tcPr>
            <w:tcW w:w="817" w:type="dxa"/>
            <w:shd w:val="clear" w:color="auto" w:fill="auto"/>
          </w:tcPr>
          <w:p w:rsidR="002C0FDD" w:rsidRPr="002E50A1" w:rsidRDefault="002C0FDD" w:rsidP="002C0FDD">
            <w:pPr>
              <w:rPr>
                <w:sz w:val="20"/>
                <w:szCs w:val="20"/>
              </w:rPr>
            </w:pPr>
          </w:p>
        </w:tc>
        <w:tc>
          <w:tcPr>
            <w:tcW w:w="2060" w:type="dxa"/>
            <w:shd w:val="clear" w:color="auto" w:fill="auto"/>
          </w:tcPr>
          <w:p w:rsidR="002C0FDD" w:rsidRPr="002E50A1" w:rsidRDefault="002C0FDD" w:rsidP="002C0FDD">
            <w:pPr>
              <w:rPr>
                <w:sz w:val="20"/>
                <w:szCs w:val="20"/>
              </w:rPr>
            </w:pPr>
          </w:p>
        </w:tc>
        <w:tc>
          <w:tcPr>
            <w:tcW w:w="2109" w:type="dxa"/>
            <w:shd w:val="clear" w:color="auto" w:fill="auto"/>
          </w:tcPr>
          <w:p w:rsidR="002C0FDD" w:rsidRPr="002E50A1" w:rsidRDefault="002C0FDD" w:rsidP="002C0FDD">
            <w:pPr>
              <w:rPr>
                <w:sz w:val="20"/>
                <w:szCs w:val="20"/>
              </w:rPr>
            </w:pPr>
          </w:p>
        </w:tc>
        <w:tc>
          <w:tcPr>
            <w:tcW w:w="2768" w:type="dxa"/>
            <w:shd w:val="clear" w:color="auto" w:fill="auto"/>
          </w:tcPr>
          <w:p w:rsidR="002C0FDD" w:rsidRPr="002E50A1" w:rsidRDefault="002C0FDD" w:rsidP="002C0FDD">
            <w:pPr>
              <w:rPr>
                <w:sz w:val="20"/>
                <w:szCs w:val="20"/>
              </w:rPr>
            </w:pPr>
          </w:p>
        </w:tc>
        <w:tc>
          <w:tcPr>
            <w:tcW w:w="1526" w:type="dxa"/>
            <w:shd w:val="clear" w:color="auto" w:fill="auto"/>
          </w:tcPr>
          <w:p w:rsidR="002C0FDD" w:rsidRPr="002E50A1" w:rsidRDefault="002C0FDD" w:rsidP="002C0FDD">
            <w:pPr>
              <w:rPr>
                <w:sz w:val="20"/>
                <w:szCs w:val="20"/>
              </w:rPr>
            </w:pPr>
          </w:p>
        </w:tc>
        <w:tc>
          <w:tcPr>
            <w:tcW w:w="2200" w:type="dxa"/>
            <w:shd w:val="clear" w:color="auto" w:fill="auto"/>
          </w:tcPr>
          <w:p w:rsidR="002C0FDD" w:rsidRPr="002E50A1" w:rsidRDefault="002C0FDD" w:rsidP="002C0FDD">
            <w:pPr>
              <w:rPr>
                <w:sz w:val="20"/>
                <w:szCs w:val="20"/>
              </w:rPr>
            </w:pPr>
          </w:p>
        </w:tc>
        <w:tc>
          <w:tcPr>
            <w:tcW w:w="1095" w:type="dxa"/>
            <w:shd w:val="clear" w:color="auto" w:fill="auto"/>
          </w:tcPr>
          <w:p w:rsidR="002C0FDD" w:rsidRPr="002E50A1" w:rsidRDefault="002C0FDD" w:rsidP="002C0FDD">
            <w:pPr>
              <w:rPr>
                <w:sz w:val="20"/>
                <w:szCs w:val="20"/>
              </w:rPr>
            </w:pPr>
          </w:p>
        </w:tc>
        <w:tc>
          <w:tcPr>
            <w:tcW w:w="2701" w:type="dxa"/>
            <w:shd w:val="clear" w:color="auto" w:fill="auto"/>
          </w:tcPr>
          <w:p w:rsidR="002C0FDD" w:rsidRPr="002E50A1" w:rsidRDefault="002C0FDD" w:rsidP="002C0FDD">
            <w:pPr>
              <w:rPr>
                <w:sz w:val="20"/>
                <w:szCs w:val="20"/>
              </w:rPr>
            </w:pPr>
          </w:p>
        </w:tc>
      </w:tr>
    </w:tbl>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663"/>
        <w:gridCol w:w="2268"/>
        <w:gridCol w:w="2126"/>
        <w:gridCol w:w="2693"/>
        <w:gridCol w:w="2694"/>
      </w:tblGrid>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 xml:space="preserve">Перечень движимого имущества  </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7.1.</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движимое имущество и транспортные средства, независимо от их стоимости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w:t>
            </w:r>
          </w:p>
          <w:p w:rsidR="002C0FDD" w:rsidRPr="002E50A1" w:rsidRDefault="002C0FDD" w:rsidP="002C0FDD">
            <w:pPr>
              <w:autoSpaceDE w:val="0"/>
              <w:autoSpaceDN w:val="0"/>
              <w:adjustRightInd w:val="0"/>
              <w:jc w:val="center"/>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Наименование</w:t>
            </w:r>
          </w:p>
          <w:p w:rsidR="002C0FDD" w:rsidRPr="002E50A1" w:rsidRDefault="002C0FDD" w:rsidP="002C0FDD">
            <w:pPr>
              <w:autoSpaceDE w:val="0"/>
              <w:autoSpaceDN w:val="0"/>
              <w:adjustRightInd w:val="0"/>
              <w:jc w:val="center"/>
              <w:rPr>
                <w:sz w:val="20"/>
                <w:szCs w:val="20"/>
              </w:rPr>
            </w:pPr>
            <w:r w:rsidRPr="002E50A1">
              <w:rPr>
                <w:sz w:val="20"/>
                <w:szCs w:val="20"/>
              </w:rPr>
              <w:t>объекта</w:t>
            </w:r>
          </w:p>
          <w:p w:rsidR="002C0FDD" w:rsidRPr="002E50A1" w:rsidRDefault="002C0FDD" w:rsidP="002C0FDD">
            <w:pPr>
              <w:autoSpaceDE w:val="0"/>
              <w:autoSpaceDN w:val="0"/>
              <w:adjustRightInd w:val="0"/>
              <w:jc w:val="center"/>
            </w:pP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Инвентарный</w:t>
            </w:r>
          </w:p>
          <w:p w:rsidR="002C0FDD" w:rsidRPr="002E50A1" w:rsidRDefault="002C0FDD" w:rsidP="002C0FDD">
            <w:pPr>
              <w:autoSpaceDE w:val="0"/>
              <w:autoSpaceDN w:val="0"/>
              <w:adjustRightInd w:val="0"/>
              <w:jc w:val="center"/>
              <w:rPr>
                <w:sz w:val="20"/>
                <w:szCs w:val="20"/>
              </w:rPr>
            </w:pPr>
            <w:r w:rsidRPr="002E50A1">
              <w:rPr>
                <w:sz w:val="20"/>
                <w:szCs w:val="20"/>
              </w:rPr>
              <w:t>номер</w:t>
            </w:r>
          </w:p>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Год</w:t>
            </w:r>
          </w:p>
          <w:p w:rsidR="002C0FDD" w:rsidRPr="002E50A1" w:rsidRDefault="002C0FDD" w:rsidP="002C0FDD">
            <w:pPr>
              <w:autoSpaceDE w:val="0"/>
              <w:autoSpaceDN w:val="0"/>
              <w:adjustRightInd w:val="0"/>
              <w:jc w:val="center"/>
              <w:rPr>
                <w:sz w:val="20"/>
                <w:szCs w:val="20"/>
              </w:rPr>
            </w:pPr>
            <w:r w:rsidRPr="002E50A1">
              <w:rPr>
                <w:sz w:val="20"/>
                <w:szCs w:val="20"/>
              </w:rPr>
              <w:t>ввода</w:t>
            </w:r>
          </w:p>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Балансовая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Остаточная</w:t>
            </w:r>
          </w:p>
          <w:p w:rsidR="002C0FDD" w:rsidRPr="002E50A1" w:rsidRDefault="002C0FDD" w:rsidP="002C0FDD">
            <w:pPr>
              <w:autoSpaceDE w:val="0"/>
              <w:autoSpaceDN w:val="0"/>
              <w:adjustRightInd w:val="0"/>
              <w:jc w:val="center"/>
              <w:rPr>
                <w:sz w:val="20"/>
                <w:szCs w:val="20"/>
              </w:rPr>
            </w:pPr>
            <w:r w:rsidRPr="002E50A1">
              <w:rPr>
                <w:sz w:val="20"/>
                <w:szCs w:val="20"/>
              </w:rPr>
              <w:t>стоимость</w:t>
            </w:r>
          </w:p>
          <w:p w:rsidR="002C0FDD" w:rsidRPr="002E50A1" w:rsidRDefault="002C0FDD" w:rsidP="002C0FDD">
            <w:pPr>
              <w:autoSpaceDE w:val="0"/>
              <w:autoSpaceDN w:val="0"/>
              <w:adjustRightInd w:val="0"/>
              <w:jc w:val="center"/>
              <w:rPr>
                <w:sz w:val="20"/>
                <w:szCs w:val="20"/>
              </w:rPr>
            </w:pPr>
            <w:r w:rsidRPr="002E50A1">
              <w:rPr>
                <w:sz w:val="20"/>
                <w:szCs w:val="20"/>
              </w:rPr>
              <w:t>(тыс. руб.)</w:t>
            </w:r>
          </w:p>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r w:rsidRPr="002E50A1">
              <w:t>7.2.</w:t>
            </w:r>
          </w:p>
        </w:tc>
        <w:tc>
          <w:tcPr>
            <w:tcW w:w="14444" w:type="dxa"/>
            <w:gridSpan w:val="5"/>
            <w:shd w:val="clear" w:color="auto" w:fill="auto"/>
          </w:tcPr>
          <w:p w:rsidR="002C0FDD" w:rsidRPr="002E50A1" w:rsidRDefault="002C0FDD" w:rsidP="002C0FDD">
            <w:pPr>
              <w:autoSpaceDE w:val="0"/>
              <w:autoSpaceDN w:val="0"/>
              <w:adjustRightInd w:val="0"/>
            </w:pPr>
            <w:r w:rsidRPr="002E50A1">
              <w:rPr>
                <w:sz w:val="20"/>
                <w:szCs w:val="20"/>
              </w:rPr>
              <w:t>Особо ценное движимое имущество (основные средства, кроме объектов недвижимости)</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1</w:t>
            </w:r>
          </w:p>
        </w:tc>
        <w:tc>
          <w:tcPr>
            <w:tcW w:w="466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2</w:t>
            </w:r>
          </w:p>
        </w:tc>
        <w:tc>
          <w:tcPr>
            <w:tcW w:w="2268"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3</w:t>
            </w:r>
          </w:p>
        </w:tc>
        <w:tc>
          <w:tcPr>
            <w:tcW w:w="2126"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4</w:t>
            </w:r>
          </w:p>
        </w:tc>
        <w:tc>
          <w:tcPr>
            <w:tcW w:w="2693"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5</w:t>
            </w:r>
          </w:p>
        </w:tc>
        <w:tc>
          <w:tcPr>
            <w:tcW w:w="2694" w:type="dxa"/>
            <w:shd w:val="clear" w:color="auto" w:fill="auto"/>
          </w:tcPr>
          <w:p w:rsidR="002C0FDD" w:rsidRPr="002E50A1" w:rsidRDefault="002C0FDD" w:rsidP="002C0FDD">
            <w:pPr>
              <w:autoSpaceDE w:val="0"/>
              <w:autoSpaceDN w:val="0"/>
              <w:adjustRightInd w:val="0"/>
              <w:jc w:val="center"/>
              <w:rPr>
                <w:sz w:val="20"/>
                <w:szCs w:val="20"/>
              </w:rPr>
            </w:pPr>
            <w:r w:rsidRPr="002E50A1">
              <w:rPr>
                <w:sz w:val="20"/>
                <w:szCs w:val="20"/>
              </w:rPr>
              <w:t>6</w:t>
            </w:r>
          </w:p>
        </w:tc>
      </w:tr>
      <w:tr w:rsidR="002C0FDD" w:rsidRPr="002E50A1" w:rsidTr="002C0FDD">
        <w:tc>
          <w:tcPr>
            <w:tcW w:w="832" w:type="dxa"/>
            <w:shd w:val="clear" w:color="auto" w:fill="auto"/>
          </w:tcPr>
          <w:p w:rsidR="002C0FDD" w:rsidRPr="002E50A1" w:rsidRDefault="002C0FDD" w:rsidP="002C0FDD">
            <w:pPr>
              <w:autoSpaceDE w:val="0"/>
              <w:autoSpaceDN w:val="0"/>
              <w:adjustRightInd w:val="0"/>
              <w:jc w:val="center"/>
            </w:pPr>
          </w:p>
        </w:tc>
        <w:tc>
          <w:tcPr>
            <w:tcW w:w="4663" w:type="dxa"/>
            <w:shd w:val="clear" w:color="auto" w:fill="auto"/>
          </w:tcPr>
          <w:p w:rsidR="002C0FDD" w:rsidRPr="002E50A1" w:rsidRDefault="002C0FDD" w:rsidP="002C0FDD">
            <w:pPr>
              <w:autoSpaceDE w:val="0"/>
              <w:autoSpaceDN w:val="0"/>
              <w:adjustRightInd w:val="0"/>
            </w:pPr>
            <w:r w:rsidRPr="002E50A1">
              <w:rPr>
                <w:sz w:val="20"/>
                <w:szCs w:val="20"/>
              </w:rPr>
              <w:t>Итого (по графам 5, 6):</w:t>
            </w:r>
          </w:p>
        </w:tc>
        <w:tc>
          <w:tcPr>
            <w:tcW w:w="2268" w:type="dxa"/>
            <w:shd w:val="clear" w:color="auto" w:fill="auto"/>
          </w:tcPr>
          <w:p w:rsidR="002C0FDD" w:rsidRPr="002E50A1" w:rsidRDefault="002C0FDD" w:rsidP="002C0FDD">
            <w:pPr>
              <w:autoSpaceDE w:val="0"/>
              <w:autoSpaceDN w:val="0"/>
              <w:adjustRightInd w:val="0"/>
              <w:jc w:val="center"/>
            </w:pPr>
          </w:p>
        </w:tc>
        <w:tc>
          <w:tcPr>
            <w:tcW w:w="2126" w:type="dxa"/>
            <w:shd w:val="clear" w:color="auto" w:fill="auto"/>
          </w:tcPr>
          <w:p w:rsidR="002C0FDD" w:rsidRPr="002E50A1" w:rsidRDefault="002C0FDD" w:rsidP="002C0FDD">
            <w:pPr>
              <w:autoSpaceDE w:val="0"/>
              <w:autoSpaceDN w:val="0"/>
              <w:adjustRightInd w:val="0"/>
              <w:jc w:val="center"/>
            </w:pPr>
          </w:p>
        </w:tc>
        <w:tc>
          <w:tcPr>
            <w:tcW w:w="2693" w:type="dxa"/>
            <w:shd w:val="clear" w:color="auto" w:fill="auto"/>
          </w:tcPr>
          <w:p w:rsidR="002C0FDD" w:rsidRPr="002E50A1" w:rsidRDefault="002C0FDD" w:rsidP="002C0FDD">
            <w:pPr>
              <w:autoSpaceDE w:val="0"/>
              <w:autoSpaceDN w:val="0"/>
              <w:adjustRightInd w:val="0"/>
              <w:jc w:val="center"/>
            </w:pPr>
          </w:p>
        </w:tc>
        <w:tc>
          <w:tcPr>
            <w:tcW w:w="2694" w:type="dxa"/>
            <w:shd w:val="clear" w:color="auto" w:fill="auto"/>
          </w:tcPr>
          <w:p w:rsidR="002C0FDD" w:rsidRPr="002E50A1" w:rsidRDefault="002C0FDD" w:rsidP="002C0FDD">
            <w:pPr>
              <w:autoSpaceDE w:val="0"/>
              <w:autoSpaceDN w:val="0"/>
              <w:adjustRightInd w:val="0"/>
              <w:jc w:val="cente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м.п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rPr>
          <w:sz w:val="20"/>
          <w:szCs w:val="20"/>
        </w:rPr>
        <w:t xml:space="preserve">                                               (подпись)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rPr>
          <w:sz w:val="20"/>
          <w:szCs w:val="20"/>
        </w:rPr>
        <w:t xml:space="preserve">                                   (подпись)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9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к Положению «Об организации учета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реестра муниципального имущества </w:t>
      </w:r>
    </w:p>
    <w:p w:rsidR="00770DC3" w:rsidRPr="00770DC3" w:rsidRDefault="00770DC3" w:rsidP="00770DC3">
      <w:pPr>
        <w:pStyle w:val="a7"/>
        <w:widowControl w:val="0"/>
        <w:ind w:left="5103"/>
        <w:contextualSpacing/>
        <w:jc w:val="right"/>
        <w:rPr>
          <w:sz w:val="20"/>
          <w:szCs w:val="20"/>
        </w:rPr>
      </w:pPr>
      <w:r w:rsidRPr="00770DC3">
        <w:rPr>
          <w:sz w:val="20"/>
          <w:szCs w:val="20"/>
        </w:rPr>
        <w:t>МО Ретюнское сельское поселение</w:t>
      </w:r>
    </w:p>
    <w:p w:rsidR="00770DC3" w:rsidRPr="00770DC3" w:rsidRDefault="00770DC3" w:rsidP="00770DC3">
      <w:pPr>
        <w:pStyle w:val="a7"/>
        <w:widowControl w:val="0"/>
        <w:ind w:left="5103"/>
        <w:contextualSpacing/>
        <w:jc w:val="right"/>
        <w:rPr>
          <w:sz w:val="20"/>
          <w:szCs w:val="20"/>
        </w:rPr>
      </w:pPr>
      <w:r w:rsidRPr="00770DC3">
        <w:rPr>
          <w:sz w:val="20"/>
          <w:szCs w:val="20"/>
        </w:rPr>
        <w:t xml:space="preserve"> Лужский муниципальный район </w:t>
      </w:r>
    </w:p>
    <w:p w:rsidR="002C0FDD" w:rsidRPr="002E50A1" w:rsidRDefault="00770DC3" w:rsidP="00770DC3">
      <w:pPr>
        <w:pStyle w:val="a7"/>
        <w:widowControl w:val="0"/>
        <w:ind w:left="5103"/>
        <w:contextualSpacing/>
        <w:jc w:val="right"/>
        <w:rPr>
          <w:sz w:val="24"/>
        </w:rPr>
      </w:pPr>
      <w:r w:rsidRPr="00770DC3">
        <w:rPr>
          <w:sz w:val="20"/>
          <w:szCs w:val="20"/>
        </w:rPr>
        <w:t>Ленинградской области»</w:t>
      </w:r>
    </w:p>
    <w:p w:rsidR="002C0FDD" w:rsidRPr="002E50A1" w:rsidRDefault="002C0FDD" w:rsidP="002C0FDD">
      <w:pPr>
        <w:autoSpaceDE w:val="0"/>
        <w:autoSpaceDN w:val="0"/>
        <w:adjustRightInd w:val="0"/>
        <w:jc w:val="center"/>
      </w:pPr>
      <w:r w:rsidRPr="002E50A1">
        <w:t>ПЕРЕЧЕНЬ</w:t>
      </w:r>
    </w:p>
    <w:p w:rsidR="002C0FDD" w:rsidRPr="002E50A1" w:rsidRDefault="002C0FDD" w:rsidP="002C0FDD">
      <w:pPr>
        <w:autoSpaceDE w:val="0"/>
        <w:autoSpaceDN w:val="0"/>
        <w:adjustRightInd w:val="0"/>
        <w:jc w:val="center"/>
      </w:pPr>
      <w:r w:rsidRPr="002E50A1">
        <w:t>ПОСТУПИВШИХ И ВЫБЫВШИХ ОСНОВНЫХ СРЕДСТВ</w:t>
      </w:r>
    </w:p>
    <w:p w:rsidR="002C0FDD" w:rsidRPr="002E50A1" w:rsidRDefault="002C0FDD" w:rsidP="002C0FDD">
      <w:pPr>
        <w:autoSpaceDE w:val="0"/>
        <w:autoSpaceDN w:val="0"/>
        <w:adjustRightInd w:val="0"/>
        <w:jc w:val="center"/>
      </w:pPr>
      <w:r w:rsidRPr="002E50A1">
        <w:t>ЗА ________ ГОД</w:t>
      </w:r>
    </w:p>
    <w:p w:rsidR="002C0FDD" w:rsidRPr="002E50A1" w:rsidRDefault="002C0FDD" w:rsidP="002C0FDD">
      <w:pPr>
        <w:autoSpaceDE w:val="0"/>
        <w:autoSpaceDN w:val="0"/>
        <w:adjustRightInd w:val="0"/>
        <w:jc w:val="center"/>
      </w:pPr>
      <w:r w:rsidRPr="002E50A1">
        <w:t>_______________________________________</w:t>
      </w:r>
    </w:p>
    <w:p w:rsidR="002C0FDD" w:rsidRPr="002E50A1" w:rsidRDefault="002C0FDD" w:rsidP="002C0FDD">
      <w:pPr>
        <w:autoSpaceDE w:val="0"/>
        <w:autoSpaceDN w:val="0"/>
        <w:adjustRightInd w:val="0"/>
        <w:jc w:val="center"/>
      </w:pPr>
      <w:r w:rsidRPr="002E50A1">
        <w:t>(наименование правообладателя)</w:t>
      </w:r>
    </w:p>
    <w:p w:rsidR="002C0FDD" w:rsidRPr="002E50A1" w:rsidRDefault="002C0FDD" w:rsidP="002C0FDD">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050"/>
        <w:gridCol w:w="1928"/>
        <w:gridCol w:w="1921"/>
        <w:gridCol w:w="1905"/>
        <w:gridCol w:w="1920"/>
        <w:gridCol w:w="1920"/>
        <w:gridCol w:w="1918"/>
      </w:tblGrid>
      <w:tr w:rsidR="002C0FDD" w:rsidRPr="002E50A1" w:rsidTr="002C0FDD">
        <w:tc>
          <w:tcPr>
            <w:tcW w:w="1809"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w:t>
            </w:r>
          </w:p>
          <w:p w:rsidR="002C0FDD" w:rsidRPr="002E50A1" w:rsidRDefault="002C0FDD" w:rsidP="002C0FDD">
            <w:pPr>
              <w:autoSpaceDE w:val="0"/>
              <w:autoSpaceDN w:val="0"/>
              <w:adjustRightInd w:val="0"/>
              <w:rPr>
                <w:sz w:val="20"/>
                <w:szCs w:val="20"/>
              </w:rPr>
            </w:pPr>
            <w:proofErr w:type="gramStart"/>
            <w:r w:rsidRPr="002E50A1">
              <w:rPr>
                <w:sz w:val="20"/>
                <w:szCs w:val="20"/>
              </w:rPr>
              <w:t>п</w:t>
            </w:r>
            <w:proofErr w:type="gramEnd"/>
            <w:r w:rsidRPr="002E50A1">
              <w:rPr>
                <w:sz w:val="20"/>
                <w:szCs w:val="20"/>
              </w:rPr>
              <w:t>/п</w:t>
            </w:r>
          </w:p>
          <w:p w:rsidR="002C0FDD" w:rsidRPr="002E50A1" w:rsidRDefault="002C0FDD" w:rsidP="002C0FDD">
            <w:pPr>
              <w:autoSpaceDE w:val="0"/>
              <w:autoSpaceDN w:val="0"/>
              <w:adjustRightInd w:val="0"/>
              <w:jc w:val="center"/>
              <w:rPr>
                <w:sz w:val="20"/>
                <w:szCs w:val="20"/>
              </w:rPr>
            </w:pPr>
          </w:p>
        </w:tc>
        <w:tc>
          <w:tcPr>
            <w:tcW w:w="207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Инвентарный</w:t>
            </w:r>
          </w:p>
          <w:p w:rsidR="002C0FDD" w:rsidRPr="002E50A1" w:rsidRDefault="002C0FDD" w:rsidP="002C0FDD">
            <w:pPr>
              <w:autoSpaceDE w:val="0"/>
              <w:autoSpaceDN w:val="0"/>
              <w:adjustRightInd w:val="0"/>
              <w:rPr>
                <w:sz w:val="20"/>
                <w:szCs w:val="20"/>
              </w:rPr>
            </w:pPr>
            <w:r w:rsidRPr="002E50A1">
              <w:rPr>
                <w:sz w:val="20"/>
                <w:szCs w:val="20"/>
              </w:rPr>
              <w:t>номер</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Наименование</w:t>
            </w:r>
          </w:p>
          <w:p w:rsidR="002C0FDD" w:rsidRPr="002E50A1" w:rsidRDefault="002C0FDD" w:rsidP="002C0FDD">
            <w:pPr>
              <w:autoSpaceDE w:val="0"/>
              <w:autoSpaceDN w:val="0"/>
              <w:adjustRightInd w:val="0"/>
              <w:rPr>
                <w:sz w:val="20"/>
                <w:szCs w:val="20"/>
              </w:rPr>
            </w:pPr>
            <w:r w:rsidRPr="002E50A1">
              <w:rPr>
                <w:sz w:val="20"/>
                <w:szCs w:val="20"/>
              </w:rPr>
              <w:t>объекта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Количество</w:t>
            </w:r>
          </w:p>
          <w:p w:rsidR="002C0FDD" w:rsidRPr="002E50A1" w:rsidRDefault="002C0FDD" w:rsidP="002C0FDD">
            <w:pPr>
              <w:autoSpaceDE w:val="0"/>
              <w:autoSpaceDN w:val="0"/>
              <w:adjustRightInd w:val="0"/>
              <w:rPr>
                <w:sz w:val="20"/>
                <w:szCs w:val="20"/>
              </w:rPr>
            </w:pPr>
            <w:r w:rsidRPr="002E50A1">
              <w:rPr>
                <w:sz w:val="20"/>
                <w:szCs w:val="20"/>
              </w:rPr>
              <w:t>(единиц)</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Год</w:t>
            </w:r>
          </w:p>
          <w:p w:rsidR="002C0FDD" w:rsidRPr="002E50A1" w:rsidRDefault="002C0FDD" w:rsidP="002C0FDD">
            <w:pPr>
              <w:autoSpaceDE w:val="0"/>
              <w:autoSpaceDN w:val="0"/>
              <w:adjustRightInd w:val="0"/>
              <w:rPr>
                <w:sz w:val="20"/>
                <w:szCs w:val="20"/>
              </w:rPr>
            </w:pPr>
            <w:r w:rsidRPr="002E50A1">
              <w:rPr>
                <w:sz w:val="20"/>
                <w:szCs w:val="20"/>
              </w:rPr>
              <w:t>ввода</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Балансовая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1"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Остаточная</w:t>
            </w:r>
          </w:p>
          <w:p w:rsidR="002C0FDD" w:rsidRPr="002E50A1" w:rsidRDefault="002C0FDD" w:rsidP="002C0FDD">
            <w:pPr>
              <w:autoSpaceDE w:val="0"/>
              <w:autoSpaceDN w:val="0"/>
              <w:adjustRightInd w:val="0"/>
              <w:rPr>
                <w:sz w:val="20"/>
                <w:szCs w:val="20"/>
              </w:rPr>
            </w:pPr>
            <w:r w:rsidRPr="002E50A1">
              <w:rPr>
                <w:sz w:val="20"/>
                <w:szCs w:val="20"/>
              </w:rPr>
              <w:t>стоимость</w:t>
            </w:r>
          </w:p>
          <w:p w:rsidR="002C0FDD" w:rsidRPr="002E50A1" w:rsidRDefault="002C0FDD" w:rsidP="002C0FDD">
            <w:pPr>
              <w:autoSpaceDE w:val="0"/>
              <w:autoSpaceDN w:val="0"/>
              <w:adjustRightInd w:val="0"/>
              <w:rPr>
                <w:sz w:val="20"/>
                <w:szCs w:val="20"/>
              </w:rPr>
            </w:pPr>
            <w:r w:rsidRPr="002E50A1">
              <w:rPr>
                <w:sz w:val="20"/>
                <w:szCs w:val="20"/>
              </w:rPr>
              <w:t>(тыс. руб.)</w:t>
            </w:r>
          </w:p>
          <w:p w:rsidR="002C0FDD" w:rsidRPr="002E50A1" w:rsidRDefault="002C0FDD" w:rsidP="002C0FDD">
            <w:pPr>
              <w:autoSpaceDE w:val="0"/>
              <w:autoSpaceDN w:val="0"/>
              <w:adjustRightInd w:val="0"/>
              <w:jc w:val="center"/>
              <w:rPr>
                <w:sz w:val="20"/>
                <w:szCs w:val="20"/>
              </w:rPr>
            </w:pPr>
          </w:p>
        </w:tc>
        <w:tc>
          <w:tcPr>
            <w:tcW w:w="1940" w:type="dxa"/>
            <w:shd w:val="clear" w:color="auto" w:fill="auto"/>
          </w:tcPr>
          <w:p w:rsidR="002C0FDD" w:rsidRPr="002E50A1" w:rsidRDefault="002C0FDD" w:rsidP="002C0FDD">
            <w:pPr>
              <w:autoSpaceDE w:val="0"/>
              <w:autoSpaceDN w:val="0"/>
              <w:adjustRightInd w:val="0"/>
              <w:rPr>
                <w:sz w:val="20"/>
                <w:szCs w:val="20"/>
              </w:rPr>
            </w:pPr>
            <w:r w:rsidRPr="002E50A1">
              <w:rPr>
                <w:sz w:val="20"/>
                <w:szCs w:val="20"/>
              </w:rPr>
              <w:t>Основание</w:t>
            </w:r>
          </w:p>
          <w:p w:rsidR="002C0FDD" w:rsidRPr="002E50A1" w:rsidRDefault="002C0FDD" w:rsidP="002C0FDD">
            <w:pPr>
              <w:autoSpaceDE w:val="0"/>
              <w:autoSpaceDN w:val="0"/>
              <w:adjustRightInd w:val="0"/>
              <w:jc w:val="center"/>
              <w:rPr>
                <w:sz w:val="20"/>
                <w:szCs w:val="20"/>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ПОСТУПИЛО: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ВЫБЫЛО:</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1.</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2.</w:t>
            </w: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r w:rsidR="002C0FDD" w:rsidRPr="002E50A1" w:rsidTr="002C0FDD">
        <w:tc>
          <w:tcPr>
            <w:tcW w:w="1809" w:type="dxa"/>
            <w:shd w:val="clear" w:color="auto" w:fill="auto"/>
          </w:tcPr>
          <w:p w:rsidR="002C0FDD" w:rsidRPr="002E50A1" w:rsidRDefault="002C0FDD" w:rsidP="002C0FDD">
            <w:pPr>
              <w:autoSpaceDE w:val="0"/>
              <w:autoSpaceDN w:val="0"/>
              <w:adjustRightInd w:val="0"/>
              <w:rPr>
                <w:sz w:val="16"/>
                <w:szCs w:val="16"/>
              </w:rPr>
            </w:pPr>
            <w:r w:rsidRPr="002E50A1">
              <w:rPr>
                <w:sz w:val="16"/>
                <w:szCs w:val="16"/>
              </w:rPr>
              <w:t>Итого: (гр.6, 7)</w:t>
            </w:r>
          </w:p>
          <w:p w:rsidR="002C0FDD" w:rsidRPr="002E50A1" w:rsidRDefault="002C0FDD" w:rsidP="002C0FDD">
            <w:pPr>
              <w:autoSpaceDE w:val="0"/>
              <w:autoSpaceDN w:val="0"/>
              <w:adjustRightInd w:val="0"/>
              <w:rPr>
                <w:sz w:val="16"/>
                <w:szCs w:val="16"/>
              </w:rPr>
            </w:pPr>
          </w:p>
        </w:tc>
        <w:tc>
          <w:tcPr>
            <w:tcW w:w="207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1" w:type="dxa"/>
            <w:shd w:val="clear" w:color="auto" w:fill="auto"/>
          </w:tcPr>
          <w:p w:rsidR="002C0FDD" w:rsidRPr="002E50A1" w:rsidRDefault="002C0FDD" w:rsidP="002C0FDD">
            <w:pPr>
              <w:autoSpaceDE w:val="0"/>
              <w:autoSpaceDN w:val="0"/>
              <w:adjustRightInd w:val="0"/>
              <w:rPr>
                <w:sz w:val="16"/>
                <w:szCs w:val="16"/>
              </w:rPr>
            </w:pPr>
          </w:p>
        </w:tc>
        <w:tc>
          <w:tcPr>
            <w:tcW w:w="1940" w:type="dxa"/>
            <w:shd w:val="clear" w:color="auto" w:fill="auto"/>
          </w:tcPr>
          <w:p w:rsidR="002C0FDD" w:rsidRPr="002E50A1" w:rsidRDefault="002C0FDD" w:rsidP="002C0FDD">
            <w:pPr>
              <w:autoSpaceDE w:val="0"/>
              <w:autoSpaceDN w:val="0"/>
              <w:adjustRightInd w:val="0"/>
              <w:rPr>
                <w:sz w:val="16"/>
                <w:szCs w:val="16"/>
              </w:rPr>
            </w:pPr>
          </w:p>
        </w:tc>
      </w:tr>
    </w:tbl>
    <w:p w:rsidR="002C0FDD" w:rsidRPr="002E50A1" w:rsidRDefault="002C0FDD" w:rsidP="002C0FDD">
      <w:pPr>
        <w:autoSpaceDE w:val="0"/>
        <w:autoSpaceDN w:val="0"/>
        <w:adjustRightInd w:val="0"/>
        <w:jc w:val="center"/>
      </w:pPr>
    </w:p>
    <w:p w:rsidR="002C0FDD" w:rsidRPr="002E50A1" w:rsidRDefault="002C0FDD" w:rsidP="002C0FDD">
      <w:pPr>
        <w:autoSpaceDE w:val="0"/>
        <w:autoSpaceDN w:val="0"/>
        <w:adjustRightInd w:val="0"/>
        <w:rPr>
          <w:rFonts w:ascii="Courier New" w:hAnsi="Courier New" w:cs="Courier New"/>
          <w:sz w:val="16"/>
          <w:szCs w:val="16"/>
        </w:rPr>
      </w:pPr>
    </w:p>
    <w:p w:rsidR="002C0FDD" w:rsidRPr="002E50A1" w:rsidRDefault="002C0FDD" w:rsidP="002C0FDD">
      <w:pPr>
        <w:autoSpaceDE w:val="0"/>
        <w:autoSpaceDN w:val="0"/>
        <w:adjustRightInd w:val="0"/>
      </w:pPr>
      <w:r w:rsidRPr="002E50A1">
        <w:t>Руководитель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м. п</w:t>
      </w:r>
      <w:r w:rsidRPr="002E50A1">
        <w:rPr>
          <w:sz w:val="20"/>
          <w:szCs w:val="20"/>
        </w:rPr>
        <w:t>.                           (подпись)               (Ф.И.О.)</w:t>
      </w:r>
    </w:p>
    <w:p w:rsidR="002C0FDD" w:rsidRPr="002E50A1" w:rsidRDefault="002C0FDD" w:rsidP="002C0FDD">
      <w:pPr>
        <w:autoSpaceDE w:val="0"/>
        <w:autoSpaceDN w:val="0"/>
        <w:adjustRightInd w:val="0"/>
      </w:pPr>
      <w:r w:rsidRPr="002E50A1">
        <w:t>Главный бухгалтер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pPr>
      <w:r w:rsidRPr="002E50A1">
        <w:t xml:space="preserve">                                       </w:t>
      </w:r>
      <w:r w:rsidRPr="002E50A1">
        <w:rPr>
          <w:sz w:val="20"/>
          <w:szCs w:val="20"/>
        </w:rPr>
        <w:t>(подпись)                    (Ф.И.О.)</w:t>
      </w:r>
    </w:p>
    <w:p w:rsidR="002C0FDD" w:rsidRPr="002E50A1" w:rsidRDefault="002C0FDD" w:rsidP="002C0FDD">
      <w:pPr>
        <w:autoSpaceDE w:val="0"/>
        <w:autoSpaceDN w:val="0"/>
        <w:adjustRightInd w:val="0"/>
      </w:pPr>
      <w:r w:rsidRPr="002E50A1">
        <w:t>Исполнитель ___________ _________________________ ________</w:t>
      </w:r>
      <w:proofErr w:type="gramStart"/>
      <w:r w:rsidRPr="002E50A1">
        <w:t>г</w:t>
      </w:r>
      <w:proofErr w:type="gramEnd"/>
      <w:r w:rsidRPr="002E50A1">
        <w:t>.</w:t>
      </w:r>
    </w:p>
    <w:p w:rsidR="002C0FDD" w:rsidRPr="002E50A1" w:rsidRDefault="002C0FDD" w:rsidP="002C0FDD">
      <w:pPr>
        <w:autoSpaceDE w:val="0"/>
        <w:autoSpaceDN w:val="0"/>
        <w:adjustRightInd w:val="0"/>
        <w:rPr>
          <w:sz w:val="20"/>
          <w:szCs w:val="20"/>
        </w:rPr>
        <w:sectPr w:rsidR="002C0FDD" w:rsidRPr="002E50A1" w:rsidSect="002C0FDD">
          <w:pgSz w:w="16840" w:h="11907" w:orient="landscape" w:code="9"/>
          <w:pgMar w:top="1134" w:right="567" w:bottom="1134" w:left="1134" w:header="567" w:footer="851" w:gutter="0"/>
          <w:pgNumType w:start="1"/>
          <w:cols w:space="709"/>
          <w:titlePg/>
          <w:docGrid w:linePitch="326"/>
        </w:sectPr>
      </w:pPr>
      <w:r w:rsidRPr="002E50A1">
        <w:t xml:space="preserve">                              </w:t>
      </w:r>
      <w:r w:rsidRPr="002E50A1">
        <w:rPr>
          <w:sz w:val="20"/>
          <w:szCs w:val="20"/>
        </w:rPr>
        <w:t>(подпись)                       (Ф.И.О.)</w:t>
      </w:r>
    </w:p>
    <w:p w:rsidR="008C01A3" w:rsidRPr="002E50A1" w:rsidRDefault="008C01A3" w:rsidP="008C01A3">
      <w:pPr>
        <w:pStyle w:val="a7"/>
        <w:widowControl w:val="0"/>
        <w:ind w:left="5103"/>
        <w:contextualSpacing/>
        <w:jc w:val="right"/>
        <w:rPr>
          <w:sz w:val="20"/>
          <w:szCs w:val="20"/>
        </w:rPr>
      </w:pPr>
      <w:r w:rsidRPr="002E50A1">
        <w:rPr>
          <w:sz w:val="20"/>
          <w:szCs w:val="20"/>
        </w:rPr>
        <w:t xml:space="preserve">Приложение № 10 </w:t>
      </w:r>
    </w:p>
    <w:p w:rsidR="00770DC3" w:rsidRPr="00770DC3" w:rsidRDefault="00770DC3" w:rsidP="00770DC3">
      <w:pPr>
        <w:jc w:val="right"/>
        <w:rPr>
          <w:sz w:val="20"/>
          <w:szCs w:val="20"/>
        </w:rPr>
      </w:pPr>
      <w:r w:rsidRPr="00770DC3">
        <w:rPr>
          <w:sz w:val="20"/>
          <w:szCs w:val="20"/>
        </w:rPr>
        <w:t xml:space="preserve">к Положению «Об организации учета </w:t>
      </w:r>
    </w:p>
    <w:p w:rsidR="00770DC3" w:rsidRPr="00770DC3" w:rsidRDefault="00770DC3" w:rsidP="00770DC3">
      <w:pPr>
        <w:jc w:val="right"/>
        <w:rPr>
          <w:sz w:val="20"/>
          <w:szCs w:val="20"/>
        </w:rPr>
      </w:pPr>
      <w:r w:rsidRPr="00770DC3">
        <w:rPr>
          <w:sz w:val="20"/>
          <w:szCs w:val="20"/>
        </w:rPr>
        <w:t xml:space="preserve">муниципального имущества и ведения </w:t>
      </w:r>
    </w:p>
    <w:p w:rsidR="00770DC3" w:rsidRPr="00770DC3" w:rsidRDefault="00770DC3" w:rsidP="00770DC3">
      <w:pPr>
        <w:jc w:val="right"/>
        <w:rPr>
          <w:sz w:val="20"/>
          <w:szCs w:val="20"/>
        </w:rPr>
      </w:pPr>
      <w:r w:rsidRPr="00770DC3">
        <w:rPr>
          <w:sz w:val="20"/>
          <w:szCs w:val="20"/>
        </w:rPr>
        <w:t xml:space="preserve">реестра муниципального имущества </w:t>
      </w:r>
    </w:p>
    <w:p w:rsidR="00770DC3" w:rsidRPr="00770DC3" w:rsidRDefault="00770DC3" w:rsidP="00770DC3">
      <w:pPr>
        <w:jc w:val="right"/>
        <w:rPr>
          <w:sz w:val="20"/>
          <w:szCs w:val="20"/>
        </w:rPr>
      </w:pPr>
      <w:r w:rsidRPr="00770DC3">
        <w:rPr>
          <w:sz w:val="20"/>
          <w:szCs w:val="20"/>
        </w:rPr>
        <w:t>МО Ретюнское сельское поселение</w:t>
      </w:r>
    </w:p>
    <w:p w:rsidR="00770DC3" w:rsidRPr="00770DC3" w:rsidRDefault="00770DC3" w:rsidP="00770DC3">
      <w:pPr>
        <w:jc w:val="right"/>
        <w:rPr>
          <w:sz w:val="20"/>
          <w:szCs w:val="20"/>
        </w:rPr>
      </w:pPr>
      <w:r w:rsidRPr="00770DC3">
        <w:rPr>
          <w:sz w:val="20"/>
          <w:szCs w:val="20"/>
        </w:rPr>
        <w:t xml:space="preserve"> Лужский муниципальный район </w:t>
      </w:r>
    </w:p>
    <w:p w:rsidR="008C01A3" w:rsidRPr="002E50A1" w:rsidRDefault="00770DC3" w:rsidP="00770DC3">
      <w:pPr>
        <w:jc w:val="right"/>
        <w:rPr>
          <w:sz w:val="20"/>
          <w:szCs w:val="20"/>
        </w:rPr>
      </w:pPr>
      <w:r w:rsidRPr="00770DC3">
        <w:rPr>
          <w:sz w:val="20"/>
          <w:szCs w:val="20"/>
        </w:rPr>
        <w:t>Ленинградской области»</w:t>
      </w:r>
    </w:p>
    <w:p w:rsidR="002C0FDD" w:rsidRPr="002E50A1" w:rsidRDefault="002C0FDD" w:rsidP="002C0FDD">
      <w:pPr>
        <w:pStyle w:val="a7"/>
        <w:widowControl w:val="0"/>
        <w:ind w:left="5103"/>
        <w:contextualSpacing/>
        <w:jc w:val="right"/>
        <w:rPr>
          <w:sz w:val="24"/>
        </w:rPr>
      </w:pPr>
    </w:p>
    <w:p w:rsidR="002C0FDD" w:rsidRPr="002E50A1" w:rsidRDefault="002C0FDD" w:rsidP="002C0FDD">
      <w:pPr>
        <w:jc w:val="center"/>
        <w:rPr>
          <w:sz w:val="26"/>
          <w:szCs w:val="26"/>
        </w:rPr>
      </w:pPr>
      <w:r w:rsidRPr="002E50A1">
        <w:rPr>
          <w:sz w:val="26"/>
          <w:szCs w:val="26"/>
        </w:rPr>
        <w:t>Журнал</w:t>
      </w:r>
    </w:p>
    <w:p w:rsidR="002C0FDD" w:rsidRPr="002E50A1" w:rsidRDefault="002C0FDD" w:rsidP="002C0FDD">
      <w:pPr>
        <w:jc w:val="center"/>
        <w:rPr>
          <w:sz w:val="26"/>
          <w:szCs w:val="26"/>
        </w:rPr>
      </w:pPr>
      <w:r w:rsidRPr="002E50A1">
        <w:rPr>
          <w:sz w:val="26"/>
          <w:szCs w:val="26"/>
        </w:rPr>
        <w:t xml:space="preserve">учета документов, поступивших для учета муниципального имущества в реестре муниципального имущества </w:t>
      </w:r>
    </w:p>
    <w:p w:rsidR="002C0FDD" w:rsidRPr="002E50A1" w:rsidRDefault="002C0FDD" w:rsidP="002C0FDD">
      <w:pPr>
        <w:spacing w:line="276" w:lineRule="auto"/>
        <w:ind w:firstLine="426"/>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521"/>
        <w:gridCol w:w="1061"/>
        <w:gridCol w:w="1020"/>
        <w:gridCol w:w="988"/>
        <w:gridCol w:w="783"/>
        <w:gridCol w:w="1064"/>
        <w:gridCol w:w="1214"/>
        <w:gridCol w:w="1422"/>
      </w:tblGrid>
      <w:tr w:rsidR="002C0FDD" w:rsidRPr="002E50A1" w:rsidTr="002C0FDD">
        <w:tc>
          <w:tcPr>
            <w:tcW w:w="53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 xml:space="preserve">№ </w:t>
            </w:r>
            <w:proofErr w:type="gramStart"/>
            <w:r w:rsidRPr="002E50A1">
              <w:rPr>
                <w:sz w:val="16"/>
                <w:szCs w:val="16"/>
              </w:rPr>
              <w:t>п</w:t>
            </w:r>
            <w:proofErr w:type="gramEnd"/>
            <w:r w:rsidRPr="002E50A1">
              <w:rPr>
                <w:sz w:val="16"/>
                <w:szCs w:val="16"/>
              </w:rPr>
              <w:t>/п</w:t>
            </w:r>
          </w:p>
        </w:tc>
        <w:tc>
          <w:tcPr>
            <w:tcW w:w="1587"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Правообладатель</w:t>
            </w:r>
          </w:p>
        </w:tc>
        <w:tc>
          <w:tcPr>
            <w:tcW w:w="7875" w:type="dxa"/>
            <w:gridSpan w:val="7"/>
            <w:shd w:val="clear" w:color="auto" w:fill="auto"/>
          </w:tcPr>
          <w:p w:rsidR="002C0FDD" w:rsidRPr="002E50A1" w:rsidRDefault="002C0FDD" w:rsidP="002C0FDD">
            <w:pPr>
              <w:spacing w:line="276" w:lineRule="auto"/>
              <w:jc w:val="center"/>
              <w:rPr>
                <w:sz w:val="16"/>
                <w:szCs w:val="16"/>
              </w:rPr>
            </w:pPr>
            <w:r w:rsidRPr="002E50A1">
              <w:rPr>
                <w:sz w:val="16"/>
                <w:szCs w:val="16"/>
              </w:rPr>
              <w:t>Пакет документов</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2152"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 xml:space="preserve">Реквизиты </w:t>
            </w:r>
          </w:p>
        </w:tc>
        <w:tc>
          <w:tcPr>
            <w:tcW w:w="5723" w:type="dxa"/>
            <w:gridSpan w:val="5"/>
            <w:shd w:val="clear" w:color="auto" w:fill="auto"/>
          </w:tcPr>
          <w:p w:rsidR="002C0FDD" w:rsidRPr="002E50A1" w:rsidRDefault="002C0FDD" w:rsidP="002C0FDD">
            <w:pPr>
              <w:spacing w:line="276" w:lineRule="auto"/>
              <w:jc w:val="center"/>
              <w:rPr>
                <w:sz w:val="16"/>
                <w:szCs w:val="16"/>
              </w:rPr>
            </w:pPr>
            <w:r w:rsidRPr="002E50A1">
              <w:rPr>
                <w:sz w:val="16"/>
                <w:szCs w:val="16"/>
              </w:rPr>
              <w:t>Количество приложенных документов (шт.)</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val="restart"/>
            <w:shd w:val="clear" w:color="auto" w:fill="auto"/>
          </w:tcPr>
          <w:p w:rsidR="002C0FDD" w:rsidRPr="002E50A1" w:rsidRDefault="002C0FDD" w:rsidP="002C0FDD">
            <w:pPr>
              <w:spacing w:line="276" w:lineRule="auto"/>
              <w:jc w:val="center"/>
              <w:rPr>
                <w:sz w:val="16"/>
                <w:szCs w:val="16"/>
              </w:rPr>
            </w:pPr>
            <w:proofErr w:type="gramStart"/>
            <w:r w:rsidRPr="002E50A1">
              <w:rPr>
                <w:sz w:val="16"/>
                <w:szCs w:val="16"/>
              </w:rPr>
              <w:t>Исходящий</w:t>
            </w:r>
            <w:proofErr w:type="gramEnd"/>
            <w:r w:rsidRPr="002E50A1">
              <w:rPr>
                <w:sz w:val="16"/>
                <w:szCs w:val="16"/>
              </w:rPr>
              <w:t xml:space="preserve"> (дата, №)</w:t>
            </w:r>
          </w:p>
        </w:tc>
        <w:tc>
          <w:tcPr>
            <w:tcW w:w="1066"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Входящий (дата</w:t>
            </w:r>
            <w:proofErr w:type="gramStart"/>
            <w:r w:rsidRPr="002E50A1">
              <w:rPr>
                <w:sz w:val="16"/>
                <w:szCs w:val="16"/>
              </w:rPr>
              <w:t>, №)</w:t>
            </w:r>
            <w:proofErr w:type="gramEnd"/>
          </w:p>
        </w:tc>
        <w:tc>
          <w:tcPr>
            <w:tcW w:w="1999" w:type="dxa"/>
            <w:gridSpan w:val="2"/>
            <w:shd w:val="clear" w:color="auto" w:fill="auto"/>
          </w:tcPr>
          <w:p w:rsidR="002C0FDD" w:rsidRPr="002E50A1" w:rsidRDefault="002C0FDD" w:rsidP="002C0FDD">
            <w:pPr>
              <w:spacing w:line="276" w:lineRule="auto"/>
              <w:jc w:val="center"/>
              <w:rPr>
                <w:sz w:val="16"/>
                <w:szCs w:val="16"/>
              </w:rPr>
            </w:pPr>
            <w:r w:rsidRPr="002E50A1">
              <w:rPr>
                <w:sz w:val="16"/>
                <w:szCs w:val="16"/>
              </w:rPr>
              <w:t>Карты</w:t>
            </w:r>
          </w:p>
        </w:tc>
        <w:tc>
          <w:tcPr>
            <w:tcW w:w="1088"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об изменениях сведений об ОУ</w:t>
            </w:r>
          </w:p>
        </w:tc>
        <w:tc>
          <w:tcPr>
            <w:tcW w:w="1214"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Записи о прекращении права собственности на имущество</w:t>
            </w:r>
          </w:p>
        </w:tc>
        <w:tc>
          <w:tcPr>
            <w:tcW w:w="1422" w:type="dxa"/>
            <w:vMerge w:val="restart"/>
            <w:shd w:val="clear" w:color="auto" w:fill="auto"/>
          </w:tcPr>
          <w:p w:rsidR="002C0FDD" w:rsidRPr="002E50A1" w:rsidRDefault="002C0FDD" w:rsidP="002C0FDD">
            <w:pPr>
              <w:spacing w:line="276" w:lineRule="auto"/>
              <w:jc w:val="center"/>
              <w:rPr>
                <w:sz w:val="16"/>
                <w:szCs w:val="16"/>
              </w:rPr>
            </w:pPr>
            <w:r w:rsidRPr="002E50A1">
              <w:rPr>
                <w:sz w:val="16"/>
                <w:szCs w:val="16"/>
              </w:rPr>
              <w:t>Документы, подтверждающие содержащиеся в картах и записях сведения об ОУ и лицах, обладающих правами на ОУ и сведениями о них</w:t>
            </w:r>
          </w:p>
        </w:tc>
      </w:tr>
      <w:tr w:rsidR="002C0FDD" w:rsidRPr="002E50A1" w:rsidTr="002C0FDD">
        <w:tc>
          <w:tcPr>
            <w:tcW w:w="534" w:type="dxa"/>
            <w:vMerge/>
            <w:shd w:val="clear" w:color="auto" w:fill="auto"/>
          </w:tcPr>
          <w:p w:rsidR="002C0FDD" w:rsidRPr="002E50A1" w:rsidRDefault="002C0FDD" w:rsidP="002C0FDD">
            <w:pPr>
              <w:spacing w:line="276" w:lineRule="auto"/>
              <w:jc w:val="center"/>
              <w:rPr>
                <w:sz w:val="16"/>
                <w:szCs w:val="16"/>
              </w:rPr>
            </w:pPr>
          </w:p>
        </w:tc>
        <w:tc>
          <w:tcPr>
            <w:tcW w:w="1587" w:type="dxa"/>
            <w:vMerge/>
            <w:shd w:val="clear" w:color="auto" w:fill="auto"/>
          </w:tcPr>
          <w:p w:rsidR="002C0FDD" w:rsidRPr="002E50A1" w:rsidRDefault="002C0FDD" w:rsidP="002C0FDD">
            <w:pPr>
              <w:spacing w:line="276" w:lineRule="auto"/>
              <w:jc w:val="center"/>
              <w:rPr>
                <w:sz w:val="16"/>
                <w:szCs w:val="16"/>
              </w:rPr>
            </w:pPr>
          </w:p>
        </w:tc>
        <w:tc>
          <w:tcPr>
            <w:tcW w:w="1086" w:type="dxa"/>
            <w:vMerge/>
            <w:shd w:val="clear" w:color="auto" w:fill="auto"/>
          </w:tcPr>
          <w:p w:rsidR="002C0FDD" w:rsidRPr="002E50A1" w:rsidRDefault="002C0FDD" w:rsidP="002C0FDD">
            <w:pPr>
              <w:spacing w:line="276" w:lineRule="auto"/>
              <w:jc w:val="center"/>
              <w:rPr>
                <w:sz w:val="16"/>
                <w:szCs w:val="16"/>
              </w:rPr>
            </w:pPr>
          </w:p>
        </w:tc>
        <w:tc>
          <w:tcPr>
            <w:tcW w:w="1066" w:type="dxa"/>
            <w:vMerge/>
            <w:shd w:val="clear" w:color="auto" w:fill="auto"/>
          </w:tcPr>
          <w:p w:rsidR="002C0FDD" w:rsidRPr="002E50A1" w:rsidRDefault="002C0FDD" w:rsidP="002C0FDD">
            <w:pPr>
              <w:spacing w:line="276" w:lineRule="auto"/>
              <w:jc w:val="center"/>
              <w:rPr>
                <w:sz w:val="16"/>
                <w:szCs w:val="16"/>
              </w:rPr>
            </w:pP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Объектов учета (ОУ)</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лиц</w:t>
            </w:r>
          </w:p>
        </w:tc>
        <w:tc>
          <w:tcPr>
            <w:tcW w:w="1088" w:type="dxa"/>
            <w:vMerge/>
            <w:shd w:val="clear" w:color="auto" w:fill="auto"/>
          </w:tcPr>
          <w:p w:rsidR="002C0FDD" w:rsidRPr="002E50A1" w:rsidRDefault="002C0FDD" w:rsidP="002C0FDD">
            <w:pPr>
              <w:spacing w:line="276" w:lineRule="auto"/>
              <w:jc w:val="center"/>
              <w:rPr>
                <w:sz w:val="16"/>
                <w:szCs w:val="16"/>
              </w:rPr>
            </w:pPr>
          </w:p>
        </w:tc>
        <w:tc>
          <w:tcPr>
            <w:tcW w:w="1214" w:type="dxa"/>
            <w:vMerge/>
            <w:shd w:val="clear" w:color="auto" w:fill="auto"/>
          </w:tcPr>
          <w:p w:rsidR="002C0FDD" w:rsidRPr="002E50A1" w:rsidRDefault="002C0FDD" w:rsidP="002C0FDD">
            <w:pPr>
              <w:spacing w:line="276" w:lineRule="auto"/>
              <w:jc w:val="center"/>
              <w:rPr>
                <w:sz w:val="16"/>
                <w:szCs w:val="16"/>
              </w:rPr>
            </w:pPr>
          </w:p>
        </w:tc>
        <w:tc>
          <w:tcPr>
            <w:tcW w:w="1422" w:type="dxa"/>
            <w:vMerge/>
            <w:shd w:val="clear" w:color="auto" w:fill="auto"/>
          </w:tcPr>
          <w:p w:rsidR="002C0FDD" w:rsidRPr="002E50A1" w:rsidRDefault="002C0FDD" w:rsidP="002C0FDD">
            <w:pPr>
              <w:spacing w:line="276" w:lineRule="auto"/>
              <w:jc w:val="center"/>
              <w:rPr>
                <w:sz w:val="16"/>
                <w:szCs w:val="16"/>
              </w:rPr>
            </w:pPr>
          </w:p>
        </w:tc>
      </w:tr>
      <w:tr w:rsidR="002C0FDD" w:rsidRPr="00665632" w:rsidTr="002C0FDD">
        <w:tc>
          <w:tcPr>
            <w:tcW w:w="534" w:type="dxa"/>
            <w:shd w:val="clear" w:color="auto" w:fill="auto"/>
          </w:tcPr>
          <w:p w:rsidR="002C0FDD" w:rsidRPr="002E50A1" w:rsidRDefault="002C0FDD" w:rsidP="002C0FDD">
            <w:pPr>
              <w:spacing w:line="276" w:lineRule="auto"/>
              <w:jc w:val="center"/>
              <w:rPr>
                <w:sz w:val="16"/>
                <w:szCs w:val="16"/>
              </w:rPr>
            </w:pPr>
            <w:r w:rsidRPr="002E50A1">
              <w:rPr>
                <w:sz w:val="16"/>
                <w:szCs w:val="16"/>
              </w:rPr>
              <w:t>1</w:t>
            </w:r>
          </w:p>
        </w:tc>
        <w:tc>
          <w:tcPr>
            <w:tcW w:w="1587" w:type="dxa"/>
            <w:shd w:val="clear" w:color="auto" w:fill="auto"/>
          </w:tcPr>
          <w:p w:rsidR="002C0FDD" w:rsidRPr="002E50A1" w:rsidRDefault="002C0FDD" w:rsidP="002C0FDD">
            <w:pPr>
              <w:spacing w:line="276" w:lineRule="auto"/>
              <w:jc w:val="center"/>
              <w:rPr>
                <w:sz w:val="16"/>
                <w:szCs w:val="16"/>
              </w:rPr>
            </w:pPr>
            <w:r w:rsidRPr="002E50A1">
              <w:rPr>
                <w:sz w:val="16"/>
                <w:szCs w:val="16"/>
              </w:rPr>
              <w:t>2</w:t>
            </w:r>
          </w:p>
        </w:tc>
        <w:tc>
          <w:tcPr>
            <w:tcW w:w="1086" w:type="dxa"/>
            <w:shd w:val="clear" w:color="auto" w:fill="auto"/>
          </w:tcPr>
          <w:p w:rsidR="002C0FDD" w:rsidRPr="002E50A1" w:rsidRDefault="002C0FDD" w:rsidP="002C0FDD">
            <w:pPr>
              <w:spacing w:line="276" w:lineRule="auto"/>
              <w:jc w:val="center"/>
              <w:rPr>
                <w:sz w:val="16"/>
                <w:szCs w:val="16"/>
              </w:rPr>
            </w:pPr>
            <w:r w:rsidRPr="002E50A1">
              <w:rPr>
                <w:sz w:val="16"/>
                <w:szCs w:val="16"/>
              </w:rPr>
              <w:t>3</w:t>
            </w:r>
          </w:p>
        </w:tc>
        <w:tc>
          <w:tcPr>
            <w:tcW w:w="1066" w:type="dxa"/>
            <w:shd w:val="clear" w:color="auto" w:fill="auto"/>
          </w:tcPr>
          <w:p w:rsidR="002C0FDD" w:rsidRPr="002E50A1" w:rsidRDefault="002C0FDD" w:rsidP="002C0FDD">
            <w:pPr>
              <w:spacing w:line="276" w:lineRule="auto"/>
              <w:jc w:val="center"/>
              <w:rPr>
                <w:sz w:val="16"/>
                <w:szCs w:val="16"/>
              </w:rPr>
            </w:pPr>
            <w:r w:rsidRPr="002E50A1">
              <w:rPr>
                <w:sz w:val="16"/>
                <w:szCs w:val="16"/>
              </w:rPr>
              <w:t>4</w:t>
            </w:r>
          </w:p>
        </w:tc>
        <w:tc>
          <w:tcPr>
            <w:tcW w:w="1050" w:type="dxa"/>
            <w:shd w:val="clear" w:color="auto" w:fill="auto"/>
          </w:tcPr>
          <w:p w:rsidR="002C0FDD" w:rsidRPr="002E50A1" w:rsidRDefault="002C0FDD" w:rsidP="002C0FDD">
            <w:pPr>
              <w:spacing w:line="276" w:lineRule="auto"/>
              <w:jc w:val="center"/>
              <w:rPr>
                <w:sz w:val="16"/>
                <w:szCs w:val="16"/>
              </w:rPr>
            </w:pPr>
            <w:r w:rsidRPr="002E50A1">
              <w:rPr>
                <w:sz w:val="16"/>
                <w:szCs w:val="16"/>
              </w:rPr>
              <w:t>5</w:t>
            </w:r>
          </w:p>
        </w:tc>
        <w:tc>
          <w:tcPr>
            <w:tcW w:w="949" w:type="dxa"/>
            <w:shd w:val="clear" w:color="auto" w:fill="auto"/>
          </w:tcPr>
          <w:p w:rsidR="002C0FDD" w:rsidRPr="002E50A1" w:rsidRDefault="002C0FDD" w:rsidP="002C0FDD">
            <w:pPr>
              <w:spacing w:line="276" w:lineRule="auto"/>
              <w:jc w:val="center"/>
              <w:rPr>
                <w:sz w:val="16"/>
                <w:szCs w:val="16"/>
              </w:rPr>
            </w:pPr>
            <w:r w:rsidRPr="002E50A1">
              <w:rPr>
                <w:sz w:val="16"/>
                <w:szCs w:val="16"/>
              </w:rPr>
              <w:t>6</w:t>
            </w:r>
          </w:p>
        </w:tc>
        <w:tc>
          <w:tcPr>
            <w:tcW w:w="1088" w:type="dxa"/>
            <w:shd w:val="clear" w:color="auto" w:fill="auto"/>
          </w:tcPr>
          <w:p w:rsidR="002C0FDD" w:rsidRPr="002E50A1" w:rsidRDefault="002C0FDD" w:rsidP="002C0FDD">
            <w:pPr>
              <w:spacing w:line="276" w:lineRule="auto"/>
              <w:jc w:val="center"/>
              <w:rPr>
                <w:sz w:val="16"/>
                <w:szCs w:val="16"/>
              </w:rPr>
            </w:pPr>
            <w:r w:rsidRPr="002E50A1">
              <w:rPr>
                <w:sz w:val="16"/>
                <w:szCs w:val="16"/>
              </w:rPr>
              <w:t>7</w:t>
            </w:r>
          </w:p>
        </w:tc>
        <w:tc>
          <w:tcPr>
            <w:tcW w:w="1214" w:type="dxa"/>
            <w:shd w:val="clear" w:color="auto" w:fill="auto"/>
          </w:tcPr>
          <w:p w:rsidR="002C0FDD" w:rsidRPr="002E50A1" w:rsidRDefault="002C0FDD" w:rsidP="002C0FDD">
            <w:pPr>
              <w:spacing w:line="276" w:lineRule="auto"/>
              <w:jc w:val="center"/>
              <w:rPr>
                <w:sz w:val="16"/>
                <w:szCs w:val="16"/>
              </w:rPr>
            </w:pPr>
            <w:r w:rsidRPr="002E50A1">
              <w:rPr>
                <w:sz w:val="16"/>
                <w:szCs w:val="16"/>
              </w:rPr>
              <w:t>8</w:t>
            </w:r>
          </w:p>
        </w:tc>
        <w:tc>
          <w:tcPr>
            <w:tcW w:w="1422" w:type="dxa"/>
            <w:shd w:val="clear" w:color="auto" w:fill="auto"/>
          </w:tcPr>
          <w:p w:rsidR="002C0FDD" w:rsidRPr="00665632" w:rsidRDefault="002C0FDD" w:rsidP="002C0FDD">
            <w:pPr>
              <w:spacing w:line="276" w:lineRule="auto"/>
              <w:jc w:val="center"/>
              <w:rPr>
                <w:sz w:val="16"/>
                <w:szCs w:val="16"/>
              </w:rPr>
            </w:pPr>
            <w:r w:rsidRPr="002E50A1">
              <w:rPr>
                <w:sz w:val="16"/>
                <w:szCs w:val="16"/>
              </w:rPr>
              <w:t>9</w:t>
            </w:r>
          </w:p>
        </w:tc>
      </w:tr>
      <w:tr w:rsidR="002C0FDD" w:rsidRPr="00665632" w:rsidTr="002C0FDD">
        <w:tc>
          <w:tcPr>
            <w:tcW w:w="534" w:type="dxa"/>
            <w:shd w:val="clear" w:color="auto" w:fill="auto"/>
          </w:tcPr>
          <w:p w:rsidR="002C0FDD" w:rsidRPr="00665632" w:rsidRDefault="002C0FDD" w:rsidP="002C0FDD">
            <w:pPr>
              <w:spacing w:line="276" w:lineRule="auto"/>
              <w:jc w:val="center"/>
              <w:rPr>
                <w:sz w:val="16"/>
                <w:szCs w:val="16"/>
              </w:rPr>
            </w:pPr>
          </w:p>
        </w:tc>
        <w:tc>
          <w:tcPr>
            <w:tcW w:w="1587" w:type="dxa"/>
            <w:shd w:val="clear" w:color="auto" w:fill="auto"/>
          </w:tcPr>
          <w:p w:rsidR="002C0FDD" w:rsidRPr="00665632" w:rsidRDefault="002C0FDD" w:rsidP="002C0FDD">
            <w:pPr>
              <w:spacing w:line="276" w:lineRule="auto"/>
              <w:jc w:val="center"/>
              <w:rPr>
                <w:sz w:val="16"/>
                <w:szCs w:val="16"/>
              </w:rPr>
            </w:pPr>
          </w:p>
        </w:tc>
        <w:tc>
          <w:tcPr>
            <w:tcW w:w="1086" w:type="dxa"/>
            <w:shd w:val="clear" w:color="auto" w:fill="auto"/>
          </w:tcPr>
          <w:p w:rsidR="002C0FDD" w:rsidRPr="00665632" w:rsidRDefault="002C0FDD" w:rsidP="002C0FDD">
            <w:pPr>
              <w:spacing w:line="276" w:lineRule="auto"/>
              <w:jc w:val="center"/>
              <w:rPr>
                <w:sz w:val="16"/>
                <w:szCs w:val="16"/>
              </w:rPr>
            </w:pPr>
          </w:p>
        </w:tc>
        <w:tc>
          <w:tcPr>
            <w:tcW w:w="1066" w:type="dxa"/>
            <w:shd w:val="clear" w:color="auto" w:fill="auto"/>
          </w:tcPr>
          <w:p w:rsidR="002C0FDD" w:rsidRPr="00665632" w:rsidRDefault="002C0FDD" w:rsidP="002C0FDD">
            <w:pPr>
              <w:spacing w:line="276" w:lineRule="auto"/>
              <w:jc w:val="center"/>
              <w:rPr>
                <w:sz w:val="16"/>
                <w:szCs w:val="16"/>
              </w:rPr>
            </w:pPr>
          </w:p>
        </w:tc>
        <w:tc>
          <w:tcPr>
            <w:tcW w:w="1050" w:type="dxa"/>
            <w:shd w:val="clear" w:color="auto" w:fill="auto"/>
          </w:tcPr>
          <w:p w:rsidR="002C0FDD" w:rsidRPr="00665632" w:rsidRDefault="002C0FDD" w:rsidP="002C0FDD">
            <w:pPr>
              <w:spacing w:line="276" w:lineRule="auto"/>
              <w:jc w:val="center"/>
              <w:rPr>
                <w:sz w:val="16"/>
                <w:szCs w:val="16"/>
              </w:rPr>
            </w:pPr>
          </w:p>
        </w:tc>
        <w:tc>
          <w:tcPr>
            <w:tcW w:w="949" w:type="dxa"/>
            <w:shd w:val="clear" w:color="auto" w:fill="auto"/>
          </w:tcPr>
          <w:p w:rsidR="002C0FDD" w:rsidRPr="00665632" w:rsidRDefault="002C0FDD" w:rsidP="002C0FDD">
            <w:pPr>
              <w:spacing w:line="276" w:lineRule="auto"/>
              <w:jc w:val="center"/>
              <w:rPr>
                <w:sz w:val="16"/>
                <w:szCs w:val="16"/>
              </w:rPr>
            </w:pPr>
          </w:p>
        </w:tc>
        <w:tc>
          <w:tcPr>
            <w:tcW w:w="1088" w:type="dxa"/>
            <w:shd w:val="clear" w:color="auto" w:fill="auto"/>
          </w:tcPr>
          <w:p w:rsidR="002C0FDD" w:rsidRPr="00665632" w:rsidRDefault="002C0FDD" w:rsidP="002C0FDD">
            <w:pPr>
              <w:spacing w:line="276" w:lineRule="auto"/>
              <w:jc w:val="center"/>
              <w:rPr>
                <w:sz w:val="16"/>
                <w:szCs w:val="16"/>
              </w:rPr>
            </w:pPr>
          </w:p>
        </w:tc>
        <w:tc>
          <w:tcPr>
            <w:tcW w:w="1214" w:type="dxa"/>
            <w:shd w:val="clear" w:color="auto" w:fill="auto"/>
          </w:tcPr>
          <w:p w:rsidR="002C0FDD" w:rsidRPr="00665632" w:rsidRDefault="002C0FDD" w:rsidP="002C0FDD">
            <w:pPr>
              <w:spacing w:line="276" w:lineRule="auto"/>
              <w:jc w:val="center"/>
              <w:rPr>
                <w:sz w:val="16"/>
                <w:szCs w:val="16"/>
              </w:rPr>
            </w:pPr>
          </w:p>
        </w:tc>
        <w:tc>
          <w:tcPr>
            <w:tcW w:w="1422" w:type="dxa"/>
            <w:shd w:val="clear" w:color="auto" w:fill="auto"/>
          </w:tcPr>
          <w:p w:rsidR="002C0FDD" w:rsidRPr="00665632" w:rsidRDefault="002C0FDD" w:rsidP="002C0FDD">
            <w:pPr>
              <w:spacing w:line="276" w:lineRule="auto"/>
              <w:jc w:val="center"/>
              <w:rPr>
                <w:sz w:val="16"/>
                <w:szCs w:val="16"/>
              </w:rPr>
            </w:pPr>
          </w:p>
        </w:tc>
      </w:tr>
    </w:tbl>
    <w:p w:rsidR="002C0FDD" w:rsidRPr="00B733D9" w:rsidRDefault="002C0FDD" w:rsidP="002C0FDD">
      <w:pPr>
        <w:autoSpaceDE w:val="0"/>
        <w:autoSpaceDN w:val="0"/>
        <w:adjustRightInd w:val="0"/>
      </w:pPr>
    </w:p>
    <w:p w:rsidR="002C0FDD" w:rsidRDefault="002C0FDD"/>
    <w:sectPr w:rsidR="002C0FDD" w:rsidSect="009F04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5C" w:rsidRDefault="0044755C" w:rsidP="00051DE4">
      <w:r>
        <w:separator/>
      </w:r>
    </w:p>
  </w:endnote>
  <w:endnote w:type="continuationSeparator" w:id="0">
    <w:p w:rsidR="0044755C" w:rsidRDefault="0044755C" w:rsidP="0005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pPr>
      <w:pStyle w:val="a5"/>
      <w:jc w:val="right"/>
    </w:pPr>
  </w:p>
  <w:p w:rsidR="00B50D9A" w:rsidRDefault="00B50D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pPr>
      <w:pStyle w:val="a5"/>
      <w:jc w:val="right"/>
    </w:pPr>
  </w:p>
  <w:p w:rsidR="00B50D9A" w:rsidRDefault="00B50D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5C" w:rsidRDefault="0044755C" w:rsidP="00051DE4">
      <w:r>
        <w:separator/>
      </w:r>
    </w:p>
  </w:footnote>
  <w:footnote w:type="continuationSeparator" w:id="0">
    <w:p w:rsidR="0044755C" w:rsidRDefault="0044755C" w:rsidP="00051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A" w:rsidRDefault="00B50D9A" w:rsidP="002C0FD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B50D9A" w:rsidRDefault="00B50D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DD"/>
    <w:rsid w:val="000161F8"/>
    <w:rsid w:val="00051DE4"/>
    <w:rsid w:val="000572AD"/>
    <w:rsid w:val="00087AAD"/>
    <w:rsid w:val="00096843"/>
    <w:rsid w:val="000B023A"/>
    <w:rsid w:val="001425A1"/>
    <w:rsid w:val="00171700"/>
    <w:rsid w:val="00245A7A"/>
    <w:rsid w:val="00284E48"/>
    <w:rsid w:val="002C08CB"/>
    <w:rsid w:val="002C0FDD"/>
    <w:rsid w:val="002E2F60"/>
    <w:rsid w:val="002E50A1"/>
    <w:rsid w:val="002F286C"/>
    <w:rsid w:val="002F327D"/>
    <w:rsid w:val="003339F5"/>
    <w:rsid w:val="003937F0"/>
    <w:rsid w:val="003B1A19"/>
    <w:rsid w:val="003D63F0"/>
    <w:rsid w:val="003E6043"/>
    <w:rsid w:val="0044090B"/>
    <w:rsid w:val="0044755C"/>
    <w:rsid w:val="00467788"/>
    <w:rsid w:val="00483237"/>
    <w:rsid w:val="00503C6E"/>
    <w:rsid w:val="00572132"/>
    <w:rsid w:val="005D1B06"/>
    <w:rsid w:val="00605C0A"/>
    <w:rsid w:val="0064431C"/>
    <w:rsid w:val="00644353"/>
    <w:rsid w:val="0066493B"/>
    <w:rsid w:val="00664972"/>
    <w:rsid w:val="006D2EBB"/>
    <w:rsid w:val="00704075"/>
    <w:rsid w:val="007264D0"/>
    <w:rsid w:val="007278FC"/>
    <w:rsid w:val="00741790"/>
    <w:rsid w:val="00745FAA"/>
    <w:rsid w:val="00770DC3"/>
    <w:rsid w:val="00794B83"/>
    <w:rsid w:val="00796D75"/>
    <w:rsid w:val="007D079B"/>
    <w:rsid w:val="007D0A8A"/>
    <w:rsid w:val="00886E21"/>
    <w:rsid w:val="008A1519"/>
    <w:rsid w:val="008C01A3"/>
    <w:rsid w:val="00955B51"/>
    <w:rsid w:val="0096608D"/>
    <w:rsid w:val="009852EE"/>
    <w:rsid w:val="00997904"/>
    <w:rsid w:val="009B608C"/>
    <w:rsid w:val="009F04B2"/>
    <w:rsid w:val="009F16B3"/>
    <w:rsid w:val="00A02E81"/>
    <w:rsid w:val="00A535AE"/>
    <w:rsid w:val="00A6091A"/>
    <w:rsid w:val="00A64BDC"/>
    <w:rsid w:val="00AB14FD"/>
    <w:rsid w:val="00AF1B80"/>
    <w:rsid w:val="00B05DCC"/>
    <w:rsid w:val="00B50D9A"/>
    <w:rsid w:val="00B87850"/>
    <w:rsid w:val="00BD71D7"/>
    <w:rsid w:val="00C2114D"/>
    <w:rsid w:val="00C317FE"/>
    <w:rsid w:val="00CD04DA"/>
    <w:rsid w:val="00CF1B97"/>
    <w:rsid w:val="00CF642B"/>
    <w:rsid w:val="00D31F2A"/>
    <w:rsid w:val="00D661A0"/>
    <w:rsid w:val="00E116C8"/>
    <w:rsid w:val="00E74A69"/>
    <w:rsid w:val="00E83CCD"/>
    <w:rsid w:val="00E93DCC"/>
    <w:rsid w:val="00F02DBB"/>
    <w:rsid w:val="00F44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A64BDC"/>
    <w:rPr>
      <w:rFonts w:ascii="Tahoma" w:hAnsi="Tahoma" w:cs="Tahoma"/>
      <w:sz w:val="16"/>
      <w:szCs w:val="16"/>
    </w:rPr>
  </w:style>
  <w:style w:type="character" w:customStyle="1" w:styleId="ad">
    <w:name w:val="Текст выноски Знак"/>
    <w:basedOn w:val="a0"/>
    <w:link w:val="ac"/>
    <w:rsid w:val="00A64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FDD"/>
    <w:rPr>
      <w:sz w:val="24"/>
      <w:szCs w:val="24"/>
    </w:rPr>
  </w:style>
  <w:style w:type="paragraph" w:styleId="1">
    <w:name w:val="heading 1"/>
    <w:basedOn w:val="a"/>
    <w:next w:val="a"/>
    <w:qFormat/>
    <w:rsid w:val="002C0FDD"/>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0FDD"/>
    <w:pPr>
      <w:tabs>
        <w:tab w:val="center" w:pos="4536"/>
        <w:tab w:val="right" w:pos="9072"/>
      </w:tabs>
    </w:pPr>
  </w:style>
  <w:style w:type="paragraph" w:styleId="a5">
    <w:name w:val="footer"/>
    <w:basedOn w:val="a"/>
    <w:link w:val="a6"/>
    <w:uiPriority w:val="99"/>
    <w:rsid w:val="002C0FDD"/>
    <w:pPr>
      <w:tabs>
        <w:tab w:val="center" w:pos="4536"/>
        <w:tab w:val="right" w:pos="9072"/>
      </w:tabs>
    </w:pPr>
  </w:style>
  <w:style w:type="paragraph" w:styleId="a7">
    <w:name w:val="Body Text"/>
    <w:basedOn w:val="a"/>
    <w:link w:val="a8"/>
    <w:rsid w:val="002C0FDD"/>
    <w:pPr>
      <w:tabs>
        <w:tab w:val="left" w:pos="709"/>
      </w:tabs>
    </w:pPr>
    <w:rPr>
      <w:sz w:val="22"/>
    </w:rPr>
  </w:style>
  <w:style w:type="paragraph" w:customStyle="1" w:styleId="ConsPlusNormal">
    <w:name w:val="ConsPlusNormal"/>
    <w:rsid w:val="002C0FDD"/>
    <w:pPr>
      <w:widowControl w:val="0"/>
      <w:autoSpaceDE w:val="0"/>
      <w:autoSpaceDN w:val="0"/>
      <w:adjustRightInd w:val="0"/>
      <w:ind w:firstLine="720"/>
    </w:pPr>
    <w:rPr>
      <w:rFonts w:ascii="Arial" w:hAnsi="Arial" w:cs="Arial"/>
    </w:rPr>
  </w:style>
  <w:style w:type="character" w:styleId="a9">
    <w:name w:val="page number"/>
    <w:basedOn w:val="a0"/>
    <w:rsid w:val="002C0FDD"/>
  </w:style>
  <w:style w:type="character" w:customStyle="1" w:styleId="a4">
    <w:name w:val="Верхний колонтитул Знак"/>
    <w:link w:val="a3"/>
    <w:rsid w:val="002C0FDD"/>
    <w:rPr>
      <w:sz w:val="24"/>
      <w:szCs w:val="24"/>
      <w:lang w:val="ru-RU" w:eastAsia="ru-RU" w:bidi="ar-SA"/>
    </w:rPr>
  </w:style>
  <w:style w:type="character" w:customStyle="1" w:styleId="a6">
    <w:name w:val="Нижний колонтитул Знак"/>
    <w:link w:val="a5"/>
    <w:uiPriority w:val="99"/>
    <w:rsid w:val="002C0FDD"/>
    <w:rPr>
      <w:sz w:val="24"/>
      <w:szCs w:val="24"/>
      <w:lang w:bidi="ar-SA"/>
    </w:rPr>
  </w:style>
  <w:style w:type="character" w:customStyle="1" w:styleId="a8">
    <w:name w:val="Основной текст Знак"/>
    <w:link w:val="a7"/>
    <w:rsid w:val="002C0FDD"/>
    <w:rPr>
      <w:sz w:val="22"/>
      <w:szCs w:val="24"/>
      <w:lang w:val="ru-RU" w:eastAsia="ru-RU" w:bidi="ar-SA"/>
    </w:rPr>
  </w:style>
  <w:style w:type="paragraph" w:customStyle="1" w:styleId="ConsPlusTitle">
    <w:name w:val="ConsPlusTitle"/>
    <w:rsid w:val="002C0FDD"/>
    <w:pPr>
      <w:widowControl w:val="0"/>
      <w:autoSpaceDE w:val="0"/>
      <w:autoSpaceDN w:val="0"/>
      <w:adjustRightInd w:val="0"/>
    </w:pPr>
    <w:rPr>
      <w:rFonts w:ascii="Arial" w:hAnsi="Arial" w:cs="Arial"/>
      <w:b/>
      <w:bCs/>
    </w:rPr>
  </w:style>
  <w:style w:type="paragraph" w:customStyle="1" w:styleId="ConsNormal">
    <w:name w:val="ConsNormal"/>
    <w:rsid w:val="002C0FDD"/>
    <w:pPr>
      <w:widowControl w:val="0"/>
      <w:ind w:firstLine="720"/>
    </w:pPr>
    <w:rPr>
      <w:rFonts w:ascii="Arial" w:hAnsi="Arial"/>
      <w:snapToGrid w:val="0"/>
    </w:rPr>
  </w:style>
  <w:style w:type="character" w:customStyle="1" w:styleId="aa">
    <w:name w:val="Гипертекстовая ссылка"/>
    <w:rsid w:val="002C0FDD"/>
    <w:rPr>
      <w:rFonts w:ascii="Times New Roman" w:hAnsi="Times New Roman" w:cs="Times New Roman" w:hint="default"/>
      <w:color w:val="008000"/>
    </w:rPr>
  </w:style>
  <w:style w:type="paragraph" w:styleId="ab">
    <w:name w:val="List Paragraph"/>
    <w:basedOn w:val="a"/>
    <w:qFormat/>
    <w:rsid w:val="002C0FDD"/>
    <w:pPr>
      <w:ind w:left="708"/>
    </w:pPr>
  </w:style>
  <w:style w:type="paragraph" w:styleId="HTML">
    <w:name w:val="HTML Preformatted"/>
    <w:basedOn w:val="a"/>
    <w:link w:val="HTML0"/>
    <w:rsid w:val="00051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051DE4"/>
    <w:rPr>
      <w:rFonts w:ascii="Courier New" w:hAnsi="Courier New" w:cs="Courier New"/>
    </w:rPr>
  </w:style>
  <w:style w:type="paragraph" w:styleId="ac">
    <w:name w:val="Balloon Text"/>
    <w:basedOn w:val="a"/>
    <w:link w:val="ad"/>
    <w:rsid w:val="00A64BDC"/>
    <w:rPr>
      <w:rFonts w:ascii="Tahoma" w:hAnsi="Tahoma" w:cs="Tahoma"/>
      <w:sz w:val="16"/>
      <w:szCs w:val="16"/>
    </w:rPr>
  </w:style>
  <w:style w:type="character" w:customStyle="1" w:styleId="ad">
    <w:name w:val="Текст выноски Знак"/>
    <w:basedOn w:val="a0"/>
    <w:link w:val="ac"/>
    <w:rsid w:val="00A64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6827F810E831F233327C39B2015EEDEC630DC025211F01E130FD7EFFH266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E6827F810E831F233326328A7015EEDEF6009C0292C1F01E130FD7EFF262A5D7EE167827E7D251CH96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6827F810E831F233327C39B2015EEDEC630DC025211F01E130FD7EFFH266M" TargetMode="External"/><Relationship Id="rId4" Type="http://schemas.openxmlformats.org/officeDocument/2006/relationships/settings" Target="settings.xml"/><Relationship Id="rId9" Type="http://schemas.openxmlformats.org/officeDocument/2006/relationships/hyperlink" Target="consultantplus://offline/ref=DE6827F810E831F233326328A7015EEDEF6009C0292C1F01E130FD7EFF262A5D7EE167827E7D251CH961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5175</Words>
  <Characters>43681</Characters>
  <Application>Microsoft Office Word</Application>
  <DocSecurity>0</DocSecurity>
  <Lines>364</Lines>
  <Paragraphs>97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Прокуратура Ленинградской области</Company>
  <LinksUpToDate>false</LinksUpToDate>
  <CharactersWithSpaces>48759</CharactersWithSpaces>
  <SharedDoc>false</SharedDoc>
  <HLinks>
    <vt:vector size="18" baseType="variant">
      <vt:variant>
        <vt:i4>3539056</vt:i4>
      </vt:variant>
      <vt:variant>
        <vt:i4>6</vt:i4>
      </vt:variant>
      <vt:variant>
        <vt:i4>0</vt:i4>
      </vt:variant>
      <vt:variant>
        <vt:i4>5</vt:i4>
      </vt:variant>
      <vt:variant>
        <vt:lpwstr/>
      </vt:variant>
      <vt:variant>
        <vt:lpwstr>P62</vt:lpwstr>
      </vt:variant>
      <vt:variant>
        <vt:i4>8323132</vt:i4>
      </vt:variant>
      <vt:variant>
        <vt:i4>3</vt:i4>
      </vt:variant>
      <vt:variant>
        <vt:i4>0</vt:i4>
      </vt:variant>
      <vt:variant>
        <vt:i4>5</vt:i4>
      </vt:variant>
      <vt:variant>
        <vt:lpwstr>consultantplus://offline/ref=DE6827F810E831F233326328A7015EEDEF6009C0292C1F01E130FD7EFF262A5D7EE167827E7D251CH961M</vt:lpwstr>
      </vt:variant>
      <vt:variant>
        <vt:lpwstr/>
      </vt:variant>
      <vt:variant>
        <vt:i4>1441876</vt:i4>
      </vt:variant>
      <vt:variant>
        <vt:i4>0</vt:i4>
      </vt:variant>
      <vt:variant>
        <vt:i4>0</vt:i4>
      </vt:variant>
      <vt:variant>
        <vt:i4>5</vt:i4>
      </vt:variant>
      <vt:variant>
        <vt:lpwstr>consultantplus://offline/ref=DE6827F810E831F233327C39B2015EEDEC630DC025211F01E130FD7EFFH266M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Прокурор</dc:creator>
  <cp:lastModifiedBy>Пользователь</cp:lastModifiedBy>
  <cp:revision>9</cp:revision>
  <cp:lastPrinted>2023-11-23T12:39:00Z</cp:lastPrinted>
  <dcterms:created xsi:type="dcterms:W3CDTF">2023-11-13T14:50:00Z</dcterms:created>
  <dcterms:modified xsi:type="dcterms:W3CDTF">2023-11-24T06:35:00Z</dcterms:modified>
</cp:coreProperties>
</file>