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2702A" w:rsidRPr="00E2702A" w:rsidRDefault="00E2702A" w:rsidP="00E2702A">
      <w:pPr>
        <w:jc w:val="center"/>
        <w:rPr>
          <w:sz w:val="27"/>
          <w:szCs w:val="27"/>
        </w:rPr>
      </w:pPr>
      <w:r w:rsidRPr="00E2702A">
        <w:rPr>
          <w:sz w:val="27"/>
          <w:szCs w:val="27"/>
        </w:rPr>
        <w:t>Ленинградская область</w:t>
      </w:r>
    </w:p>
    <w:p w:rsidR="00E2702A" w:rsidRPr="00E2702A" w:rsidRDefault="00E2702A" w:rsidP="00E2702A">
      <w:pPr>
        <w:jc w:val="center"/>
        <w:rPr>
          <w:sz w:val="27"/>
          <w:szCs w:val="27"/>
        </w:rPr>
      </w:pPr>
      <w:r w:rsidRPr="00E2702A">
        <w:rPr>
          <w:sz w:val="27"/>
          <w:szCs w:val="27"/>
        </w:rPr>
        <w:t>Лужский муниципальный район</w:t>
      </w:r>
    </w:p>
    <w:p w:rsidR="00E2702A" w:rsidRPr="00E2702A" w:rsidRDefault="00E2702A" w:rsidP="00E2702A">
      <w:pPr>
        <w:jc w:val="center"/>
        <w:rPr>
          <w:sz w:val="27"/>
          <w:szCs w:val="27"/>
        </w:rPr>
      </w:pPr>
      <w:r w:rsidRPr="00E2702A">
        <w:rPr>
          <w:sz w:val="27"/>
          <w:szCs w:val="27"/>
        </w:rPr>
        <w:t>совет депутатов Ретюнского сельского</w:t>
      </w:r>
      <w:r w:rsidRPr="00E2702A">
        <w:rPr>
          <w:bCs/>
          <w:sz w:val="27"/>
          <w:szCs w:val="27"/>
        </w:rPr>
        <w:t xml:space="preserve"> </w:t>
      </w:r>
      <w:r w:rsidRPr="00E2702A">
        <w:rPr>
          <w:sz w:val="27"/>
          <w:szCs w:val="27"/>
        </w:rPr>
        <w:t>поселения</w:t>
      </w:r>
    </w:p>
    <w:p w:rsidR="00E2702A" w:rsidRPr="00E2702A" w:rsidRDefault="00E2702A" w:rsidP="00E2702A">
      <w:pPr>
        <w:jc w:val="center"/>
        <w:rPr>
          <w:sz w:val="27"/>
          <w:szCs w:val="27"/>
        </w:rPr>
      </w:pPr>
      <w:r w:rsidRPr="00E2702A">
        <w:rPr>
          <w:sz w:val="27"/>
          <w:szCs w:val="27"/>
        </w:rPr>
        <w:t>четвёртого созыва</w:t>
      </w:r>
    </w:p>
    <w:p w:rsidR="00E2702A" w:rsidRPr="00E2702A" w:rsidRDefault="00E2702A" w:rsidP="00E2702A">
      <w:pPr>
        <w:jc w:val="center"/>
        <w:rPr>
          <w:sz w:val="27"/>
          <w:szCs w:val="27"/>
        </w:rPr>
      </w:pPr>
    </w:p>
    <w:p w:rsidR="00E2702A" w:rsidRPr="00E2702A" w:rsidRDefault="00E2702A" w:rsidP="00E2702A">
      <w:pPr>
        <w:jc w:val="center"/>
        <w:rPr>
          <w:b/>
          <w:sz w:val="27"/>
          <w:szCs w:val="27"/>
        </w:rPr>
      </w:pPr>
      <w:r w:rsidRPr="00E2702A">
        <w:rPr>
          <w:b/>
          <w:sz w:val="27"/>
          <w:szCs w:val="27"/>
        </w:rPr>
        <w:t>РЕШЕНИЕ</w:t>
      </w:r>
    </w:p>
    <w:p w:rsidR="00E2702A" w:rsidRPr="00E2702A" w:rsidRDefault="00E2702A" w:rsidP="00E2702A">
      <w:pPr>
        <w:jc w:val="both"/>
        <w:rPr>
          <w:sz w:val="27"/>
          <w:szCs w:val="27"/>
        </w:rPr>
      </w:pPr>
    </w:p>
    <w:p w:rsidR="00E2702A" w:rsidRPr="00E2702A" w:rsidRDefault="00E2702A" w:rsidP="00E2702A">
      <w:pPr>
        <w:jc w:val="both"/>
        <w:rPr>
          <w:sz w:val="27"/>
          <w:szCs w:val="27"/>
        </w:rPr>
      </w:pPr>
      <w:r w:rsidRPr="00E2702A">
        <w:rPr>
          <w:sz w:val="27"/>
          <w:szCs w:val="27"/>
        </w:rPr>
        <w:t xml:space="preserve">от 28.03.2022 года </w:t>
      </w:r>
      <w:r w:rsidRPr="00E2702A">
        <w:rPr>
          <w:sz w:val="27"/>
          <w:szCs w:val="27"/>
        </w:rPr>
        <w:tab/>
      </w:r>
      <w:r w:rsidRPr="00E2702A">
        <w:rPr>
          <w:sz w:val="27"/>
          <w:szCs w:val="27"/>
        </w:rPr>
        <w:tab/>
      </w:r>
      <w:r w:rsidRPr="00E2702A">
        <w:rPr>
          <w:sz w:val="27"/>
          <w:szCs w:val="27"/>
        </w:rPr>
        <w:tab/>
        <w:t xml:space="preserve">   №  158</w:t>
      </w:r>
    </w:p>
    <w:p w:rsidR="00E2702A" w:rsidRPr="00E2702A" w:rsidRDefault="00E2702A" w:rsidP="00E2702A">
      <w:pPr>
        <w:jc w:val="both"/>
        <w:rPr>
          <w:b/>
          <w:i/>
          <w:sz w:val="27"/>
          <w:szCs w:val="27"/>
        </w:rPr>
      </w:pPr>
    </w:p>
    <w:p w:rsidR="00E2702A" w:rsidRPr="00E2702A" w:rsidRDefault="00E2702A" w:rsidP="00E2702A">
      <w:pPr>
        <w:ind w:right="5601"/>
        <w:rPr>
          <w:b/>
          <w:i/>
          <w:sz w:val="27"/>
          <w:szCs w:val="27"/>
        </w:rPr>
      </w:pPr>
      <w:r w:rsidRPr="00E2702A">
        <w:rPr>
          <w:b/>
          <w:i/>
          <w:sz w:val="27"/>
          <w:szCs w:val="27"/>
        </w:rPr>
        <w:t xml:space="preserve">О публичных слушаниях </w:t>
      </w:r>
    </w:p>
    <w:p w:rsidR="00E2702A" w:rsidRPr="00E2702A" w:rsidRDefault="00E2702A" w:rsidP="00E2702A">
      <w:pPr>
        <w:rPr>
          <w:b/>
          <w:i/>
          <w:sz w:val="27"/>
          <w:szCs w:val="27"/>
        </w:rPr>
      </w:pPr>
    </w:p>
    <w:p w:rsidR="00E2702A" w:rsidRPr="00E2702A" w:rsidRDefault="00E2702A" w:rsidP="00E2702A">
      <w:pPr>
        <w:ind w:firstLine="720"/>
        <w:jc w:val="both"/>
        <w:rPr>
          <w:sz w:val="27"/>
          <w:szCs w:val="27"/>
        </w:rPr>
      </w:pPr>
      <w:r w:rsidRPr="00E2702A">
        <w:rPr>
          <w:sz w:val="27"/>
          <w:szCs w:val="27"/>
        </w:rPr>
        <w:t>Руководствуясь Федеральным законом от 29 декабря 2004 года № 189-ФЗ «О введении в действие Жилищного кодекса Российской Федерации», Федеральным законом от 06 октября 2003 года №131-ФЗ «Об общих принципах организации местного самоуправления в Российской Федерации», совет депутатов муниципального образования Ретюнское сельское поселение РЕШИЛ:</w:t>
      </w:r>
    </w:p>
    <w:p w:rsidR="00E2702A" w:rsidRPr="00E2702A" w:rsidRDefault="00E2702A" w:rsidP="00E2702A">
      <w:pPr>
        <w:ind w:firstLine="720"/>
        <w:jc w:val="both"/>
        <w:rPr>
          <w:sz w:val="27"/>
          <w:szCs w:val="27"/>
        </w:rPr>
      </w:pPr>
      <w:r w:rsidRPr="00E2702A">
        <w:rPr>
          <w:sz w:val="27"/>
          <w:szCs w:val="27"/>
        </w:rPr>
        <w:t xml:space="preserve">1. </w:t>
      </w:r>
      <w:proofErr w:type="gramStart"/>
      <w:r w:rsidRPr="00E2702A">
        <w:rPr>
          <w:sz w:val="27"/>
          <w:szCs w:val="27"/>
        </w:rPr>
        <w:t xml:space="preserve">Провести публичные слушания по вопросу утверждения проекта схем расположения земельных участков на кадастровом плане территории Ленинградской области Лужского муниципального района, Ретюнского сельского поселения, д. </w:t>
      </w:r>
      <w:proofErr w:type="spellStart"/>
      <w:r w:rsidRPr="00E2702A">
        <w:rPr>
          <w:sz w:val="27"/>
          <w:szCs w:val="27"/>
        </w:rPr>
        <w:t>Ретюнь</w:t>
      </w:r>
      <w:proofErr w:type="spellEnd"/>
      <w:r w:rsidRPr="00E2702A">
        <w:rPr>
          <w:sz w:val="27"/>
          <w:szCs w:val="27"/>
        </w:rPr>
        <w:t xml:space="preserve">, ул. Центральная, д.1, д.2, д.3, д.11, </w:t>
      </w:r>
      <w:r w:rsidR="00AE3CC3">
        <w:rPr>
          <w:sz w:val="27"/>
          <w:szCs w:val="27"/>
        </w:rPr>
        <w:t>24</w:t>
      </w:r>
      <w:r w:rsidRPr="00E2702A">
        <w:rPr>
          <w:sz w:val="27"/>
          <w:szCs w:val="27"/>
        </w:rPr>
        <w:t xml:space="preserve"> мая 2022 года в 1</w:t>
      </w:r>
      <w:r w:rsidR="00AE3CC3">
        <w:rPr>
          <w:sz w:val="27"/>
          <w:szCs w:val="27"/>
        </w:rPr>
        <w:t>5</w:t>
      </w:r>
      <w:r w:rsidRPr="00E2702A">
        <w:rPr>
          <w:sz w:val="27"/>
          <w:szCs w:val="27"/>
        </w:rPr>
        <w:t xml:space="preserve"> часов в здании Администрации Ретюнского сельского поселения дер. </w:t>
      </w:r>
      <w:proofErr w:type="spellStart"/>
      <w:r w:rsidRPr="00E2702A">
        <w:rPr>
          <w:sz w:val="27"/>
          <w:szCs w:val="27"/>
        </w:rPr>
        <w:t>Ретюнь</w:t>
      </w:r>
      <w:proofErr w:type="spellEnd"/>
      <w:r w:rsidRPr="00E2702A">
        <w:rPr>
          <w:sz w:val="27"/>
          <w:szCs w:val="27"/>
        </w:rPr>
        <w:t>, улица Центральная, дом 13, (кабинет главы администрации).</w:t>
      </w:r>
      <w:proofErr w:type="gramEnd"/>
      <w:r w:rsidRPr="00E2702A">
        <w:rPr>
          <w:sz w:val="27"/>
          <w:szCs w:val="27"/>
        </w:rPr>
        <w:t xml:space="preserve"> Информацию по проведению публичных слушаний довести до населения путём размещения в газете «</w:t>
      </w:r>
      <w:proofErr w:type="spellStart"/>
      <w:proofErr w:type="gramStart"/>
      <w:r w:rsidRPr="00E2702A">
        <w:rPr>
          <w:sz w:val="27"/>
          <w:szCs w:val="27"/>
        </w:rPr>
        <w:t>Лужская</w:t>
      </w:r>
      <w:proofErr w:type="spellEnd"/>
      <w:proofErr w:type="gramEnd"/>
      <w:r w:rsidRPr="00E2702A">
        <w:rPr>
          <w:sz w:val="27"/>
          <w:szCs w:val="27"/>
        </w:rPr>
        <w:t xml:space="preserve"> правда» и на официальном сайте администрации Ретюнского сельского поселения Лужского муниципального района Ленинградской области.</w:t>
      </w:r>
    </w:p>
    <w:p w:rsidR="00E2702A" w:rsidRPr="00E2702A" w:rsidRDefault="00E2702A" w:rsidP="00E2702A">
      <w:pPr>
        <w:ind w:firstLine="720"/>
        <w:jc w:val="both"/>
        <w:rPr>
          <w:sz w:val="27"/>
          <w:szCs w:val="27"/>
        </w:rPr>
      </w:pPr>
      <w:proofErr w:type="gramStart"/>
      <w:r w:rsidRPr="00E2702A">
        <w:rPr>
          <w:sz w:val="27"/>
          <w:szCs w:val="27"/>
        </w:rPr>
        <w:t xml:space="preserve">2.Установить следующий порядок учёта предложений и участия граждан в обсуждении проекта схем расположения земельных участков на кадастровом плане территории: предложения принимаются от граждан в письменном виде советом депутатов Ретюнского сельского поселения по адресу: дер. </w:t>
      </w:r>
      <w:proofErr w:type="spellStart"/>
      <w:r w:rsidRPr="00E2702A">
        <w:rPr>
          <w:sz w:val="27"/>
          <w:szCs w:val="27"/>
        </w:rPr>
        <w:t>Ретюнь</w:t>
      </w:r>
      <w:proofErr w:type="spellEnd"/>
      <w:r w:rsidRPr="00E2702A">
        <w:rPr>
          <w:sz w:val="27"/>
          <w:szCs w:val="27"/>
        </w:rPr>
        <w:t>, улица Центральная, дом 13 ежедневно с 8 до 17 часов (кроме субботы и воскресенье) в течение месяца со дня официального опубликования данного решения.</w:t>
      </w:r>
      <w:proofErr w:type="gramEnd"/>
    </w:p>
    <w:p w:rsidR="00E2702A" w:rsidRPr="00E2702A" w:rsidRDefault="00E2702A" w:rsidP="00E2702A">
      <w:pPr>
        <w:ind w:firstLine="720"/>
        <w:jc w:val="both"/>
        <w:rPr>
          <w:sz w:val="27"/>
          <w:szCs w:val="27"/>
        </w:rPr>
      </w:pPr>
      <w:r w:rsidRPr="00E2702A">
        <w:rPr>
          <w:sz w:val="27"/>
          <w:szCs w:val="27"/>
        </w:rPr>
        <w:t xml:space="preserve">3. </w:t>
      </w:r>
      <w:proofErr w:type="gramStart"/>
      <w:r w:rsidRPr="00E2702A">
        <w:rPr>
          <w:sz w:val="27"/>
          <w:szCs w:val="27"/>
        </w:rPr>
        <w:t xml:space="preserve">Опубликовать на официальном сайте администрации Ретюнского сельского поселения Лужского муниципального района Ленинградской области проект схем расположения земельных участков на кадастровом плане территории Ленинградской области Лужского муниципального района, Ретюнского сельского поселения, д. </w:t>
      </w:r>
      <w:proofErr w:type="spellStart"/>
      <w:r w:rsidRPr="00E2702A">
        <w:rPr>
          <w:sz w:val="27"/>
          <w:szCs w:val="27"/>
        </w:rPr>
        <w:t>Ретюнь</w:t>
      </w:r>
      <w:proofErr w:type="spellEnd"/>
      <w:r w:rsidRPr="00E2702A">
        <w:rPr>
          <w:sz w:val="27"/>
          <w:szCs w:val="27"/>
        </w:rPr>
        <w:t>, ул. Центральная, д.1, д.2, д.3, д.11 и порядок учёта предложений и участия граждан в обсуждении.</w:t>
      </w:r>
      <w:proofErr w:type="gramEnd"/>
    </w:p>
    <w:p w:rsidR="00E2702A" w:rsidRPr="00E2702A" w:rsidRDefault="00E2702A" w:rsidP="00E2702A">
      <w:pPr>
        <w:ind w:firstLine="720"/>
        <w:jc w:val="both"/>
        <w:rPr>
          <w:sz w:val="27"/>
          <w:szCs w:val="27"/>
        </w:rPr>
      </w:pPr>
      <w:r w:rsidRPr="00E2702A">
        <w:rPr>
          <w:sz w:val="27"/>
          <w:szCs w:val="27"/>
        </w:rPr>
        <w:t xml:space="preserve">4. Назначить </w:t>
      </w:r>
      <w:proofErr w:type="gramStart"/>
      <w:r w:rsidRPr="00E2702A">
        <w:rPr>
          <w:sz w:val="27"/>
          <w:szCs w:val="27"/>
        </w:rPr>
        <w:t>ответственным</w:t>
      </w:r>
      <w:proofErr w:type="gramEnd"/>
      <w:r w:rsidRPr="00E2702A">
        <w:rPr>
          <w:sz w:val="27"/>
          <w:szCs w:val="27"/>
        </w:rPr>
        <w:t xml:space="preserve"> за организацию и проведение публичных слушаний по утверждению проектов схем расположения земельных участков на кадастровом плане территории главу администрации Ретюнского сельского поселения.</w:t>
      </w:r>
    </w:p>
    <w:p w:rsidR="00E2702A" w:rsidRPr="00E2702A" w:rsidRDefault="00E2702A" w:rsidP="00E2702A">
      <w:pPr>
        <w:ind w:firstLine="720"/>
        <w:jc w:val="both"/>
        <w:rPr>
          <w:sz w:val="27"/>
          <w:szCs w:val="27"/>
        </w:rPr>
      </w:pPr>
    </w:p>
    <w:p w:rsidR="00E2702A" w:rsidRPr="00E2702A" w:rsidRDefault="00E2702A" w:rsidP="00E2702A">
      <w:pPr>
        <w:ind w:firstLine="720"/>
        <w:jc w:val="both"/>
        <w:rPr>
          <w:sz w:val="27"/>
          <w:szCs w:val="27"/>
        </w:rPr>
      </w:pPr>
      <w:r w:rsidRPr="00E2702A">
        <w:rPr>
          <w:sz w:val="27"/>
          <w:szCs w:val="27"/>
        </w:rPr>
        <w:t>5.</w:t>
      </w:r>
      <w:proofErr w:type="gramStart"/>
      <w:r w:rsidRPr="00E2702A">
        <w:rPr>
          <w:sz w:val="27"/>
          <w:szCs w:val="27"/>
        </w:rPr>
        <w:t>Контроль за</w:t>
      </w:r>
      <w:proofErr w:type="gramEnd"/>
      <w:r w:rsidRPr="00E2702A">
        <w:rPr>
          <w:sz w:val="27"/>
          <w:szCs w:val="27"/>
        </w:rPr>
        <w:t xml:space="preserve"> исполнением данного решения оставляю за собой.</w:t>
      </w:r>
    </w:p>
    <w:p w:rsidR="00E2702A" w:rsidRPr="00E2702A" w:rsidRDefault="00E2702A" w:rsidP="00E2702A">
      <w:pPr>
        <w:tabs>
          <w:tab w:val="right" w:pos="8640"/>
        </w:tabs>
        <w:autoSpaceDE w:val="0"/>
        <w:autoSpaceDN w:val="0"/>
        <w:adjustRightInd w:val="0"/>
        <w:ind w:right="535"/>
        <w:jc w:val="both"/>
        <w:rPr>
          <w:b/>
          <w:sz w:val="27"/>
          <w:szCs w:val="27"/>
        </w:rPr>
      </w:pPr>
    </w:p>
    <w:p w:rsidR="00E2702A" w:rsidRPr="00E2702A" w:rsidRDefault="00E2702A" w:rsidP="00E2702A">
      <w:pPr>
        <w:tabs>
          <w:tab w:val="right" w:pos="8640"/>
        </w:tabs>
        <w:autoSpaceDE w:val="0"/>
        <w:autoSpaceDN w:val="0"/>
        <w:adjustRightInd w:val="0"/>
        <w:ind w:right="535"/>
        <w:rPr>
          <w:b/>
          <w:sz w:val="27"/>
          <w:szCs w:val="27"/>
        </w:rPr>
      </w:pPr>
      <w:r w:rsidRPr="00E2702A">
        <w:rPr>
          <w:b/>
          <w:sz w:val="27"/>
          <w:szCs w:val="27"/>
        </w:rPr>
        <w:t xml:space="preserve">Глава Ретюнского сельского поселения, </w:t>
      </w:r>
    </w:p>
    <w:p w:rsidR="00E2702A" w:rsidRPr="00E2702A" w:rsidRDefault="00E2702A" w:rsidP="00E2702A">
      <w:pPr>
        <w:tabs>
          <w:tab w:val="right" w:pos="8640"/>
        </w:tabs>
        <w:autoSpaceDE w:val="0"/>
        <w:autoSpaceDN w:val="0"/>
        <w:adjustRightInd w:val="0"/>
        <w:ind w:right="535"/>
        <w:rPr>
          <w:b/>
          <w:sz w:val="27"/>
          <w:szCs w:val="27"/>
        </w:rPr>
      </w:pPr>
      <w:proofErr w:type="gramStart"/>
      <w:r w:rsidRPr="00E2702A">
        <w:rPr>
          <w:b/>
          <w:sz w:val="27"/>
          <w:szCs w:val="27"/>
        </w:rPr>
        <w:t>исполняющий</w:t>
      </w:r>
      <w:proofErr w:type="gramEnd"/>
      <w:r w:rsidRPr="00E2702A">
        <w:rPr>
          <w:b/>
          <w:sz w:val="27"/>
          <w:szCs w:val="27"/>
        </w:rPr>
        <w:t xml:space="preserve"> полномочия председателя</w:t>
      </w:r>
    </w:p>
    <w:p w:rsidR="00E2702A" w:rsidRDefault="00E2702A" w:rsidP="00E2702A">
      <w:pPr>
        <w:tabs>
          <w:tab w:val="right" w:pos="8640"/>
        </w:tabs>
        <w:autoSpaceDE w:val="0"/>
        <w:autoSpaceDN w:val="0"/>
        <w:adjustRightInd w:val="0"/>
        <w:ind w:right="535"/>
        <w:rPr>
          <w:b/>
          <w:sz w:val="27"/>
          <w:szCs w:val="27"/>
        </w:rPr>
      </w:pPr>
      <w:r w:rsidRPr="00E2702A">
        <w:rPr>
          <w:b/>
          <w:sz w:val="27"/>
          <w:szCs w:val="27"/>
        </w:rPr>
        <w:t xml:space="preserve">совета депутатов                                                                  </w:t>
      </w:r>
      <w:r>
        <w:rPr>
          <w:b/>
          <w:sz w:val="27"/>
          <w:szCs w:val="27"/>
        </w:rPr>
        <w:t xml:space="preserve">     </w:t>
      </w:r>
      <w:r w:rsidRPr="00E2702A">
        <w:rPr>
          <w:b/>
          <w:sz w:val="27"/>
          <w:szCs w:val="27"/>
        </w:rPr>
        <w:t xml:space="preserve"> В.Ю. </w:t>
      </w:r>
      <w:proofErr w:type="spellStart"/>
      <w:r w:rsidRPr="00E2702A">
        <w:rPr>
          <w:b/>
          <w:sz w:val="27"/>
          <w:szCs w:val="27"/>
        </w:rPr>
        <w:t>Камагин</w:t>
      </w:r>
      <w:proofErr w:type="spellEnd"/>
    </w:p>
    <w:p w:rsidR="00981FA8" w:rsidRDefault="00981FA8" w:rsidP="00E2702A">
      <w:pPr>
        <w:tabs>
          <w:tab w:val="right" w:pos="8640"/>
        </w:tabs>
        <w:autoSpaceDE w:val="0"/>
        <w:autoSpaceDN w:val="0"/>
        <w:adjustRightInd w:val="0"/>
        <w:ind w:right="535"/>
        <w:rPr>
          <w:b/>
          <w:sz w:val="27"/>
          <w:szCs w:val="27"/>
        </w:rPr>
      </w:pPr>
    </w:p>
    <w:p w:rsidR="00981FA8" w:rsidRDefault="00981FA8" w:rsidP="00E2702A">
      <w:pPr>
        <w:tabs>
          <w:tab w:val="right" w:pos="8640"/>
        </w:tabs>
        <w:autoSpaceDE w:val="0"/>
        <w:autoSpaceDN w:val="0"/>
        <w:adjustRightInd w:val="0"/>
        <w:ind w:right="535"/>
        <w:rPr>
          <w:b/>
          <w:sz w:val="27"/>
          <w:szCs w:val="27"/>
        </w:rPr>
      </w:pPr>
      <w:r>
        <w:rPr>
          <w:b/>
          <w:noProof/>
          <w:sz w:val="27"/>
          <w:szCs w:val="27"/>
        </w:rPr>
        <w:lastRenderedPageBreak/>
        <w:drawing>
          <wp:inline distT="0" distB="0" distL="0" distR="0">
            <wp:extent cx="5940425" cy="8389863"/>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981FA8" w:rsidRDefault="00981FA8" w:rsidP="00E2702A">
      <w:pPr>
        <w:tabs>
          <w:tab w:val="right" w:pos="8640"/>
        </w:tabs>
        <w:autoSpaceDE w:val="0"/>
        <w:autoSpaceDN w:val="0"/>
        <w:adjustRightInd w:val="0"/>
        <w:ind w:right="535"/>
        <w:rPr>
          <w:b/>
          <w:sz w:val="27"/>
          <w:szCs w:val="27"/>
        </w:rPr>
      </w:pPr>
    </w:p>
    <w:p w:rsidR="00981FA8" w:rsidRDefault="00981FA8" w:rsidP="00E2702A">
      <w:pPr>
        <w:tabs>
          <w:tab w:val="right" w:pos="8640"/>
        </w:tabs>
        <w:autoSpaceDE w:val="0"/>
        <w:autoSpaceDN w:val="0"/>
        <w:adjustRightInd w:val="0"/>
        <w:ind w:right="535"/>
        <w:rPr>
          <w:b/>
          <w:sz w:val="27"/>
          <w:szCs w:val="27"/>
        </w:rPr>
      </w:pPr>
    </w:p>
    <w:p w:rsidR="00981FA8" w:rsidRDefault="00981FA8" w:rsidP="00E2702A">
      <w:pPr>
        <w:tabs>
          <w:tab w:val="right" w:pos="8640"/>
        </w:tabs>
        <w:autoSpaceDE w:val="0"/>
        <w:autoSpaceDN w:val="0"/>
        <w:adjustRightInd w:val="0"/>
        <w:ind w:right="535"/>
        <w:rPr>
          <w:b/>
          <w:sz w:val="27"/>
          <w:szCs w:val="27"/>
        </w:rPr>
      </w:pPr>
    </w:p>
    <w:p w:rsidR="00981FA8" w:rsidRDefault="00981FA8" w:rsidP="00E2702A">
      <w:pPr>
        <w:tabs>
          <w:tab w:val="right" w:pos="8640"/>
        </w:tabs>
        <w:autoSpaceDE w:val="0"/>
        <w:autoSpaceDN w:val="0"/>
        <w:adjustRightInd w:val="0"/>
        <w:ind w:right="535"/>
        <w:rPr>
          <w:b/>
          <w:sz w:val="27"/>
          <w:szCs w:val="27"/>
        </w:rPr>
      </w:pPr>
    </w:p>
    <w:p w:rsidR="00981FA8" w:rsidRDefault="00981FA8" w:rsidP="00E2702A">
      <w:pPr>
        <w:tabs>
          <w:tab w:val="right" w:pos="8640"/>
        </w:tabs>
        <w:autoSpaceDE w:val="0"/>
        <w:autoSpaceDN w:val="0"/>
        <w:adjustRightInd w:val="0"/>
        <w:ind w:right="535"/>
        <w:rPr>
          <w:b/>
          <w:sz w:val="27"/>
          <w:szCs w:val="27"/>
        </w:rPr>
      </w:pPr>
    </w:p>
    <w:p w:rsidR="00981FA8" w:rsidRDefault="00981FA8" w:rsidP="00E2702A">
      <w:pPr>
        <w:tabs>
          <w:tab w:val="right" w:pos="8640"/>
        </w:tabs>
        <w:autoSpaceDE w:val="0"/>
        <w:autoSpaceDN w:val="0"/>
        <w:adjustRightInd w:val="0"/>
        <w:ind w:right="535"/>
        <w:rPr>
          <w:b/>
          <w:sz w:val="27"/>
          <w:szCs w:val="27"/>
        </w:rPr>
      </w:pPr>
    </w:p>
    <w:p w:rsidR="00981FA8" w:rsidRDefault="00981FA8" w:rsidP="00E2702A">
      <w:pPr>
        <w:tabs>
          <w:tab w:val="right" w:pos="8640"/>
        </w:tabs>
        <w:autoSpaceDE w:val="0"/>
        <w:autoSpaceDN w:val="0"/>
        <w:adjustRightInd w:val="0"/>
        <w:ind w:right="535"/>
        <w:rPr>
          <w:b/>
          <w:sz w:val="27"/>
          <w:szCs w:val="27"/>
        </w:rPr>
      </w:pPr>
    </w:p>
    <w:p w:rsidR="00981FA8" w:rsidRDefault="00981FA8" w:rsidP="00E2702A">
      <w:pPr>
        <w:tabs>
          <w:tab w:val="right" w:pos="8640"/>
        </w:tabs>
        <w:autoSpaceDE w:val="0"/>
        <w:autoSpaceDN w:val="0"/>
        <w:adjustRightInd w:val="0"/>
        <w:ind w:right="535"/>
        <w:rPr>
          <w:b/>
          <w:sz w:val="27"/>
          <w:szCs w:val="27"/>
        </w:rPr>
      </w:pPr>
    </w:p>
    <w:p w:rsidR="00981FA8" w:rsidRPr="00E2702A" w:rsidRDefault="00981FA8" w:rsidP="00E2702A">
      <w:pPr>
        <w:tabs>
          <w:tab w:val="right" w:pos="8640"/>
        </w:tabs>
        <w:autoSpaceDE w:val="0"/>
        <w:autoSpaceDN w:val="0"/>
        <w:adjustRightInd w:val="0"/>
        <w:ind w:right="535"/>
        <w:rPr>
          <w:b/>
          <w:sz w:val="27"/>
          <w:szCs w:val="27"/>
        </w:rPr>
      </w:pPr>
    </w:p>
    <w:p w:rsidR="00775286" w:rsidRDefault="00981FA8">
      <w:pPr>
        <w:rPr>
          <w:sz w:val="27"/>
          <w:szCs w:val="27"/>
        </w:rPr>
      </w:pPr>
      <w:r>
        <w:rPr>
          <w:noProof/>
          <w:sz w:val="27"/>
          <w:szCs w:val="27"/>
        </w:rPr>
        <w:drawing>
          <wp:inline distT="0" distB="0" distL="0" distR="0">
            <wp:extent cx="5940425" cy="8384147"/>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8384147"/>
                    </a:xfrm>
                    <a:prstGeom prst="rect">
                      <a:avLst/>
                    </a:prstGeom>
                    <a:noFill/>
                    <a:ln>
                      <a:noFill/>
                    </a:ln>
                  </pic:spPr>
                </pic:pic>
              </a:graphicData>
            </a:graphic>
          </wp:inline>
        </w:drawing>
      </w: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r>
        <w:rPr>
          <w:noProof/>
          <w:sz w:val="27"/>
          <w:szCs w:val="27"/>
        </w:rPr>
        <w:lastRenderedPageBreak/>
        <w:drawing>
          <wp:inline distT="0" distB="0" distL="0" distR="0">
            <wp:extent cx="5940425" cy="8384147"/>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384147"/>
                    </a:xfrm>
                    <a:prstGeom prst="rect">
                      <a:avLst/>
                    </a:prstGeom>
                    <a:noFill/>
                    <a:ln>
                      <a:noFill/>
                    </a:ln>
                  </pic:spPr>
                </pic:pic>
              </a:graphicData>
            </a:graphic>
          </wp:inline>
        </w:drawing>
      </w: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noProof/>
          <w:sz w:val="27"/>
          <w:szCs w:val="27"/>
        </w:rPr>
      </w:pPr>
    </w:p>
    <w:p w:rsidR="00981FA8" w:rsidRDefault="00981FA8">
      <w:pPr>
        <w:rPr>
          <w:noProof/>
          <w:sz w:val="27"/>
          <w:szCs w:val="27"/>
        </w:rPr>
      </w:pPr>
    </w:p>
    <w:p w:rsidR="00981FA8" w:rsidRDefault="00981FA8">
      <w:pPr>
        <w:rPr>
          <w:noProof/>
          <w:sz w:val="27"/>
          <w:szCs w:val="27"/>
        </w:rPr>
      </w:pPr>
    </w:p>
    <w:p w:rsidR="00981FA8" w:rsidRDefault="00981FA8">
      <w:pPr>
        <w:rPr>
          <w:noProof/>
          <w:sz w:val="27"/>
          <w:szCs w:val="27"/>
        </w:rPr>
      </w:pPr>
    </w:p>
    <w:p w:rsidR="00981FA8" w:rsidRDefault="00981FA8">
      <w:pPr>
        <w:rPr>
          <w:sz w:val="27"/>
          <w:szCs w:val="27"/>
        </w:rPr>
      </w:pPr>
      <w:r>
        <w:rPr>
          <w:noProof/>
          <w:sz w:val="27"/>
          <w:szCs w:val="27"/>
        </w:rPr>
        <w:drawing>
          <wp:inline distT="0" distB="0" distL="0" distR="0">
            <wp:extent cx="5940425" cy="8384147"/>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384147"/>
                    </a:xfrm>
                    <a:prstGeom prst="rect">
                      <a:avLst/>
                    </a:prstGeom>
                    <a:noFill/>
                    <a:ln>
                      <a:noFill/>
                    </a:ln>
                  </pic:spPr>
                </pic:pic>
              </a:graphicData>
            </a:graphic>
          </wp:inline>
        </w:drawing>
      </w: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r>
        <w:rPr>
          <w:noProof/>
          <w:sz w:val="27"/>
          <w:szCs w:val="27"/>
        </w:rPr>
        <w:lastRenderedPageBreak/>
        <w:drawing>
          <wp:inline distT="0" distB="0" distL="0" distR="0">
            <wp:extent cx="5940425" cy="8384147"/>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384147"/>
                    </a:xfrm>
                    <a:prstGeom prst="rect">
                      <a:avLst/>
                    </a:prstGeom>
                    <a:noFill/>
                    <a:ln>
                      <a:noFill/>
                    </a:ln>
                  </pic:spPr>
                </pic:pic>
              </a:graphicData>
            </a:graphic>
          </wp:inline>
        </w:drawing>
      </w: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r>
        <w:rPr>
          <w:noProof/>
          <w:sz w:val="27"/>
          <w:szCs w:val="27"/>
        </w:rPr>
        <w:lastRenderedPageBreak/>
        <w:drawing>
          <wp:inline distT="0" distB="0" distL="0" distR="0">
            <wp:extent cx="5940425" cy="8384147"/>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8384147"/>
                    </a:xfrm>
                    <a:prstGeom prst="rect">
                      <a:avLst/>
                    </a:prstGeom>
                    <a:noFill/>
                    <a:ln>
                      <a:noFill/>
                    </a:ln>
                  </pic:spPr>
                </pic:pic>
              </a:graphicData>
            </a:graphic>
          </wp:inline>
        </w:drawing>
      </w: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r>
        <w:rPr>
          <w:noProof/>
          <w:sz w:val="27"/>
          <w:szCs w:val="27"/>
        </w:rPr>
        <w:drawing>
          <wp:inline distT="0" distB="0" distL="0" distR="0">
            <wp:extent cx="5940425" cy="8384147"/>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8384147"/>
                    </a:xfrm>
                    <a:prstGeom prst="rect">
                      <a:avLst/>
                    </a:prstGeom>
                    <a:noFill/>
                    <a:ln>
                      <a:noFill/>
                    </a:ln>
                  </pic:spPr>
                </pic:pic>
              </a:graphicData>
            </a:graphic>
          </wp:inline>
        </w:drawing>
      </w: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r>
        <w:rPr>
          <w:noProof/>
          <w:sz w:val="27"/>
          <w:szCs w:val="27"/>
        </w:rPr>
        <w:drawing>
          <wp:inline distT="0" distB="0" distL="0" distR="0">
            <wp:extent cx="5940425" cy="8384147"/>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8384147"/>
                    </a:xfrm>
                    <a:prstGeom prst="rect">
                      <a:avLst/>
                    </a:prstGeom>
                    <a:noFill/>
                    <a:ln>
                      <a:noFill/>
                    </a:ln>
                  </pic:spPr>
                </pic:pic>
              </a:graphicData>
            </a:graphic>
          </wp:inline>
        </w:drawing>
      </w:r>
      <w:bookmarkStart w:id="0" w:name="_GoBack"/>
      <w:bookmarkEnd w:id="0"/>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Default="00981FA8">
      <w:pPr>
        <w:rPr>
          <w:sz w:val="27"/>
          <w:szCs w:val="27"/>
        </w:rPr>
      </w:pPr>
    </w:p>
    <w:p w:rsidR="00981FA8" w:rsidRPr="00E2702A" w:rsidRDefault="00981FA8">
      <w:pPr>
        <w:rPr>
          <w:sz w:val="27"/>
          <w:szCs w:val="27"/>
        </w:rPr>
      </w:pPr>
    </w:p>
    <w:sectPr w:rsidR="00981FA8" w:rsidRPr="00E2702A" w:rsidSect="00E2702A">
      <w:pgSz w:w="11906" w:h="16838"/>
      <w:pgMar w:top="426" w:right="850" w:bottom="426"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7E05"/>
    <w:rsid w:val="00775286"/>
    <w:rsid w:val="00981FA8"/>
    <w:rsid w:val="00AE3CC3"/>
    <w:rsid w:val="00E2702A"/>
    <w:rsid w:val="00F17E0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2702A"/>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81FA8"/>
    <w:rPr>
      <w:rFonts w:ascii="Tahoma" w:hAnsi="Tahoma" w:cs="Tahoma"/>
      <w:sz w:val="16"/>
      <w:szCs w:val="16"/>
    </w:rPr>
  </w:style>
  <w:style w:type="character" w:customStyle="1" w:styleId="a4">
    <w:name w:val="Текст выноски Знак"/>
    <w:basedOn w:val="a0"/>
    <w:link w:val="a3"/>
    <w:uiPriority w:val="99"/>
    <w:semiHidden/>
    <w:rsid w:val="00981FA8"/>
    <w:rPr>
      <w:rFonts w:ascii="Tahoma" w:eastAsia="Times New Roman" w:hAnsi="Tahoma" w:cs="Tahoma"/>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2702A"/>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81FA8"/>
    <w:rPr>
      <w:rFonts w:ascii="Tahoma" w:hAnsi="Tahoma" w:cs="Tahoma"/>
      <w:sz w:val="16"/>
      <w:szCs w:val="16"/>
    </w:rPr>
  </w:style>
  <w:style w:type="character" w:customStyle="1" w:styleId="a4">
    <w:name w:val="Текст выноски Знак"/>
    <w:basedOn w:val="a0"/>
    <w:link w:val="a3"/>
    <w:uiPriority w:val="99"/>
    <w:semiHidden/>
    <w:rsid w:val="00981FA8"/>
    <w:rPr>
      <w:rFonts w:ascii="Tahoma" w:eastAsia="Times New Roman" w:hAnsi="Tahoma" w:cs="Tahoma"/>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9</Pages>
  <Words>381</Words>
  <Characters>2172</Characters>
  <Application>Microsoft Office Word</Application>
  <DocSecurity>0</DocSecurity>
  <Lines>18</Lines>
  <Paragraphs>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Пользователь</cp:lastModifiedBy>
  <cp:revision>3</cp:revision>
  <dcterms:created xsi:type="dcterms:W3CDTF">2022-04-15T08:33:00Z</dcterms:created>
  <dcterms:modified xsi:type="dcterms:W3CDTF">2022-04-21T06:49:00Z</dcterms:modified>
</cp:coreProperties>
</file>