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C7" w:rsidRDefault="003616C7" w:rsidP="003616C7">
      <w:pPr>
        <w:spacing w:after="0" w:line="240" w:lineRule="auto"/>
        <w:rPr>
          <w:rFonts w:ascii="Times New Roman" w:hAnsi="Times New Roman"/>
          <w:b/>
        </w:rPr>
      </w:pPr>
    </w:p>
    <w:p w:rsidR="003616C7" w:rsidRDefault="003616C7" w:rsidP="003616C7">
      <w:pPr>
        <w:spacing w:after="0" w:line="240" w:lineRule="auto"/>
        <w:rPr>
          <w:rFonts w:ascii="Times New Roman" w:hAnsi="Times New Roman"/>
          <w:b/>
        </w:rPr>
      </w:pPr>
      <w:r w:rsidRPr="001134B7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5D8ACE" wp14:editId="68A2D979">
            <wp:simplePos x="0" y="0"/>
            <wp:positionH relativeFrom="column">
              <wp:posOffset>3074035</wp:posOffset>
            </wp:positionH>
            <wp:positionV relativeFrom="paragraph">
              <wp:posOffset>52705</wp:posOffset>
            </wp:positionV>
            <wp:extent cx="609600" cy="723900"/>
            <wp:effectExtent l="0" t="0" r="0" b="0"/>
            <wp:wrapSquare wrapText="bothSides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6C7" w:rsidRDefault="003616C7" w:rsidP="003616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3616C7" w:rsidRDefault="003616C7" w:rsidP="003616C7">
      <w:pPr>
        <w:spacing w:after="0" w:line="240" w:lineRule="auto"/>
        <w:rPr>
          <w:rFonts w:ascii="Times New Roman" w:hAnsi="Times New Roman"/>
          <w:b/>
        </w:rPr>
      </w:pPr>
    </w:p>
    <w:p w:rsidR="003616C7" w:rsidRDefault="003616C7" w:rsidP="003616C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616C7" w:rsidRPr="001134B7" w:rsidRDefault="003616C7" w:rsidP="003616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textWrapping" w:clear="all"/>
      </w:r>
    </w:p>
    <w:p w:rsidR="003616C7" w:rsidRPr="001134B7" w:rsidRDefault="003616C7" w:rsidP="00361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3616C7" w:rsidRPr="001134B7" w:rsidRDefault="003616C7" w:rsidP="00361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Лужский муниципальный район</w:t>
      </w:r>
    </w:p>
    <w:p w:rsidR="003616C7" w:rsidRPr="001134B7" w:rsidRDefault="003616C7" w:rsidP="00361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 Ретюнского сельского  поселения</w:t>
      </w:r>
    </w:p>
    <w:p w:rsidR="003616C7" w:rsidRPr="001134B7" w:rsidRDefault="003616C7" w:rsidP="00361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четвертого созыва</w:t>
      </w:r>
    </w:p>
    <w:p w:rsidR="003616C7" w:rsidRPr="00C02E09" w:rsidRDefault="003616C7" w:rsidP="003616C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616C7" w:rsidRDefault="003616C7" w:rsidP="003616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16C7" w:rsidRPr="00C02E09" w:rsidRDefault="003616C7" w:rsidP="003616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16C7" w:rsidRPr="00C02E09" w:rsidRDefault="003616C7" w:rsidP="003616C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179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616C7" w:rsidRPr="00C02E09" w:rsidRDefault="003616C7" w:rsidP="003616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0151" w:rsidRDefault="00990151" w:rsidP="00990151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990151" w:rsidRPr="003616C7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старос</w:t>
      </w:r>
      <w:bookmarkStart w:id="0" w:name="_GoBack"/>
      <w:bookmarkEnd w:id="0"/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сельских</w:t>
      </w:r>
    </w:p>
    <w:p w:rsidR="00990151" w:rsidRPr="003616C7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населенных пунктов МО «</w:t>
      </w:r>
      <w:r w:rsidR="003616C7"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Ретюнское</w:t>
      </w: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2510" w:rsidRPr="003616C7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="003616C7"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2510" w:rsidRPr="003616C7" w:rsidRDefault="00990151" w:rsidP="006E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2510" w:rsidRPr="003616C7" w:rsidRDefault="00990151" w:rsidP="00C1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</w:p>
    <w:p w:rsidR="006E2510" w:rsidRDefault="006E2510" w:rsidP="0099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области, на основании</w:t>
      </w:r>
      <w:proofErr w:type="gramEnd"/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населенных пунктов 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муниципального образования «Ретюнское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3616C7" w:rsidRPr="00F625BE" w:rsidRDefault="003616C7" w:rsidP="0099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10" w:rsidRPr="00F625BE" w:rsidRDefault="006E2510" w:rsidP="0099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Pr="00F625BE" w:rsidRDefault="00990151" w:rsidP="0099015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старост сельских населенных пунктов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согласно приложению 1.</w:t>
      </w:r>
    </w:p>
    <w:p w:rsidR="00EF271E" w:rsidRPr="00F625BE" w:rsidRDefault="00990151" w:rsidP="0099015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99015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667" w:rsidRDefault="000E4667" w:rsidP="00C11FA2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</w:t>
      </w:r>
      <w:r w:rsidR="003616C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16C7" w:rsidRPr="00C11FA2" w:rsidRDefault="003616C7" w:rsidP="00C11FA2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6C7" w:rsidRPr="00862811" w:rsidRDefault="003616C7" w:rsidP="003616C7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>Глава  Ретюнского сельского поселения,</w:t>
      </w:r>
    </w:p>
    <w:p w:rsidR="003616C7" w:rsidRDefault="003616C7" w:rsidP="003616C7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proofErr w:type="gramStart"/>
      <w:r w:rsidRPr="0086281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862811">
        <w:rPr>
          <w:rFonts w:ascii="Times New Roman" w:hAnsi="Times New Roman" w:cs="Times New Roman"/>
          <w:sz w:val="26"/>
          <w:szCs w:val="26"/>
        </w:rPr>
        <w:t xml:space="preserve">  полномочия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В.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Камагин</w:t>
      </w:r>
      <w:proofErr w:type="spellEnd"/>
    </w:p>
    <w:p w:rsidR="003616C7" w:rsidRPr="00862811" w:rsidRDefault="003616C7" w:rsidP="003616C7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</w:t>
      </w:r>
    </w:p>
    <w:p w:rsidR="003616C7" w:rsidRDefault="003616C7" w:rsidP="003616C7">
      <w:pPr>
        <w:rPr>
          <w:lang w:eastAsia="ru-RU"/>
        </w:rPr>
      </w:pPr>
    </w:p>
    <w:p w:rsidR="006434E2" w:rsidRDefault="006434E2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6434E2" w:rsidRDefault="006434E2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3616C7" w:rsidRPr="00F625BE" w:rsidRDefault="003616C7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spacing w:val="-3"/>
        </w:rPr>
        <w:t xml:space="preserve">         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</w:t>
      </w: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r w:rsid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Ретюнское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15660" w:rsidRPr="00F625BE" w:rsidRDefault="00C15660" w:rsidP="00D85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25.10.2022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6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179-п</w:t>
      </w:r>
    </w:p>
    <w:p w:rsidR="00C15660" w:rsidRPr="00F625BE" w:rsidRDefault="00C15660" w:rsidP="00D85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990151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990151" w:rsidRPr="00F625BE" w:rsidRDefault="00990151" w:rsidP="001C3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Старосты сельских населенных пунктов</w:t>
      </w:r>
    </w:p>
    <w:p w:rsidR="001C36BA" w:rsidRPr="00F625BE" w:rsidRDefault="00990151" w:rsidP="001C3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</w:t>
      </w:r>
      <w:r w:rsidR="0036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Ретюнское</w:t>
      </w:r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990151" w:rsidRPr="00F625BE" w:rsidRDefault="003616C7" w:rsidP="001C3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Лужского</w:t>
      </w:r>
      <w:r w:rsidR="00990151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98"/>
        <w:gridCol w:w="4622"/>
        <w:gridCol w:w="3268"/>
      </w:tblGrid>
      <w:tr w:rsidR="003616C7" w:rsidTr="003616C7">
        <w:tc>
          <w:tcPr>
            <w:tcW w:w="1410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21D"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  <w:tc>
          <w:tcPr>
            <w:tcW w:w="2103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Староста 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телефона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Березицы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 Надежда Константиновна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89117965975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Юбры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Ольга Александровна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89215571924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дер. Бор</w:t>
            </w:r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Нефедова Галина Николаевна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89211846170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Озерцы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Екатерина Викторовна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89675396671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дер. Крени</w:t>
            </w:r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Наталья Борисовна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89313707838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Червищи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Иосифна</w:t>
            </w:r>
            <w:proofErr w:type="spellEnd"/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89211839779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Жглино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Елена Викторовна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89215842875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дер. Буяны</w:t>
            </w:r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Голованова Татьяна Павловна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89119746093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Озерцы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Оксана Владимировна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89523742659</w:t>
            </w:r>
          </w:p>
        </w:tc>
      </w:tr>
      <w:tr w:rsidR="003616C7" w:rsidTr="003616C7">
        <w:tc>
          <w:tcPr>
            <w:tcW w:w="1410" w:type="pct"/>
          </w:tcPr>
          <w:p w:rsidR="003616C7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Шильцево</w:t>
            </w:r>
            <w:proofErr w:type="spellEnd"/>
          </w:p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pct"/>
          </w:tcPr>
          <w:p w:rsidR="003616C7" w:rsidRPr="00A013BD" w:rsidRDefault="003616C7" w:rsidP="009B2FB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Татьяна Владимировна</w:t>
            </w:r>
          </w:p>
        </w:tc>
        <w:tc>
          <w:tcPr>
            <w:tcW w:w="1487" w:type="pct"/>
          </w:tcPr>
          <w:p w:rsidR="003616C7" w:rsidRPr="0098021D" w:rsidRDefault="003616C7" w:rsidP="009B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89213703237</w:t>
            </w:r>
          </w:p>
        </w:tc>
      </w:tr>
    </w:tbl>
    <w:p w:rsidR="00990151" w:rsidRPr="00F625BE" w:rsidRDefault="00990151" w:rsidP="0099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90151" w:rsidRPr="00F625BE" w:rsidSect="003616C7">
      <w:pgSz w:w="11906" w:h="16838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0151"/>
    <w:rsid w:val="000E4667"/>
    <w:rsid w:val="00182B94"/>
    <w:rsid w:val="001C36BA"/>
    <w:rsid w:val="002C305A"/>
    <w:rsid w:val="003616C7"/>
    <w:rsid w:val="003962A4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434E2"/>
    <w:rsid w:val="006D37D4"/>
    <w:rsid w:val="006E2510"/>
    <w:rsid w:val="00712CEC"/>
    <w:rsid w:val="007B6AED"/>
    <w:rsid w:val="008D4718"/>
    <w:rsid w:val="00914B91"/>
    <w:rsid w:val="00990151"/>
    <w:rsid w:val="00A65926"/>
    <w:rsid w:val="00C11FA2"/>
    <w:rsid w:val="00C15660"/>
    <w:rsid w:val="00CC3932"/>
    <w:rsid w:val="00D16128"/>
    <w:rsid w:val="00D85C65"/>
    <w:rsid w:val="00DC62DD"/>
    <w:rsid w:val="00EF271E"/>
    <w:rsid w:val="00F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customStyle="1" w:styleId="ConsPlusTitle">
    <w:name w:val="ConsPlusTitle"/>
    <w:rsid w:val="00361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1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Пользователь</cp:lastModifiedBy>
  <cp:revision>18</cp:revision>
  <cp:lastPrinted>2023-04-14T06:29:00Z</cp:lastPrinted>
  <dcterms:created xsi:type="dcterms:W3CDTF">2019-06-04T07:14:00Z</dcterms:created>
  <dcterms:modified xsi:type="dcterms:W3CDTF">2023-04-14T06:32:00Z</dcterms:modified>
</cp:coreProperties>
</file>