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DC3E83">
        <w:rPr>
          <w:rFonts w:ascii="Times New Roman" w:hAnsi="Times New Roman" w:cs="Times New Roman"/>
          <w:b/>
        </w:rPr>
        <w:t>16.05.2</w:t>
      </w:r>
      <w:r w:rsidR="004A7EC0">
        <w:rPr>
          <w:rFonts w:ascii="Times New Roman" w:hAnsi="Times New Roman" w:cs="Times New Roman"/>
          <w:b/>
        </w:rPr>
        <w:t xml:space="preserve">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r>
      <w:r w:rsidR="00DC3E83">
        <w:rPr>
          <w:rFonts w:ascii="Times New Roman" w:hAnsi="Times New Roman" w:cs="Times New Roman"/>
          <w:b/>
        </w:rPr>
        <w:t>110</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8B135D" w:rsidRPr="008B135D">
              <w:rPr>
                <w:rFonts w:ascii="Times New Roman" w:hAnsi="Times New Roman" w:cs="Times New Roman"/>
                <w:b/>
              </w:rPr>
              <w:t>Согласование создания места (площадки) накопления твёрдых коммунальных отходов</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 xml:space="preserve">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 Протоколом комиссии по повышению качества и доступности предоставления государственных и муниципальных услуг </w:t>
      </w:r>
      <w:r w:rsidR="00BF1F39">
        <w:rPr>
          <w:rFonts w:ascii="Times New Roman" w:eastAsia="Times New Roman" w:hAnsi="Times New Roman" w:cs="Times New Roman"/>
          <w:szCs w:val="24"/>
        </w:rPr>
        <w:t>в Ленинградской области от 24.02</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xml:space="preserve"> года № </w:t>
      </w:r>
      <w:r w:rsidR="00BF1F39">
        <w:rPr>
          <w:rFonts w:ascii="Times New Roman" w:eastAsia="Times New Roman" w:hAnsi="Times New Roman" w:cs="Times New Roman"/>
          <w:szCs w:val="24"/>
        </w:rPr>
        <w:t>П-28</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8B135D" w:rsidRPr="008B135D">
        <w:rPr>
          <w:rFonts w:ascii="Times New Roman" w:hAnsi="Times New Roman" w:cs="Times New Roman"/>
        </w:rPr>
        <w:t>Согласование создания места (площадки) накопления твёрдых коммунальных отходов</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8B135D">
        <w:rPr>
          <w:rFonts w:ascii="Times New Roman" w:hAnsi="Times New Roman" w:cs="Times New Roman"/>
          <w:bCs/>
        </w:rPr>
        <w:t>16</w:t>
      </w:r>
      <w:r w:rsidR="00904E7C">
        <w:rPr>
          <w:rFonts w:ascii="Times New Roman" w:hAnsi="Times New Roman" w:cs="Times New Roman"/>
          <w:bCs/>
        </w:rPr>
        <w:t xml:space="preserve"> </w:t>
      </w:r>
      <w:r w:rsidR="00BF1F39">
        <w:rPr>
          <w:rFonts w:ascii="Times New Roman" w:hAnsi="Times New Roman" w:cs="Times New Roman"/>
          <w:bCs/>
        </w:rPr>
        <w:t>марта</w:t>
      </w:r>
      <w:r w:rsidR="008B135D">
        <w:rPr>
          <w:rFonts w:ascii="Times New Roman" w:hAnsi="Times New Roman" w:cs="Times New Roman"/>
          <w:bCs/>
        </w:rPr>
        <w:t xml:space="preserve">  2022 года № 76</w:t>
      </w:r>
      <w:r w:rsidRPr="004A7EC0">
        <w:rPr>
          <w:rFonts w:ascii="Times New Roman" w:hAnsi="Times New Roman" w:cs="Times New Roman"/>
          <w:bCs/>
        </w:rPr>
        <w:t xml:space="preserve"> «</w:t>
      </w:r>
      <w:r w:rsidR="008B135D" w:rsidRPr="008B135D">
        <w:rPr>
          <w:rFonts w:ascii="Times New Roman" w:hAnsi="Times New Roman" w:cs="Times New Roman"/>
          <w:bCs/>
        </w:rPr>
        <w:t>Об утверждении административного регламента предоставления администрацией Ретюнского сельского поселения Лужского муниципальног</w:t>
      </w:r>
      <w:r w:rsidR="008B135D">
        <w:rPr>
          <w:rFonts w:ascii="Times New Roman" w:hAnsi="Times New Roman" w:cs="Times New Roman"/>
          <w:bCs/>
        </w:rPr>
        <w:t>о района муниципальной услуги «</w:t>
      </w:r>
      <w:r w:rsidR="008B135D" w:rsidRPr="008B135D">
        <w:rPr>
          <w:rFonts w:ascii="Times New Roman" w:hAnsi="Times New Roman" w:cs="Times New Roman"/>
          <w:bCs/>
        </w:rPr>
        <w:t>Согласование создания места (площадки) накоплени</w:t>
      </w:r>
      <w:r w:rsidR="008B135D">
        <w:rPr>
          <w:rFonts w:ascii="Times New Roman" w:hAnsi="Times New Roman" w:cs="Times New Roman"/>
          <w:bCs/>
        </w:rPr>
        <w:t>я твёрдых коммунальных отходов»</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8B135D">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8B135D" w:rsidP="005A1CDD">
      <w:pPr>
        <w:spacing w:after="0" w:line="240" w:lineRule="auto"/>
        <w:jc w:val="right"/>
        <w:rPr>
          <w:rFonts w:ascii="Times New Roman" w:eastAsia="Calibri" w:hAnsi="Times New Roman" w:cs="Times New Roman"/>
          <w:bCs/>
        </w:rPr>
      </w:pPr>
      <w:r>
        <w:rPr>
          <w:rFonts w:ascii="Times New Roman" w:eastAsia="Calibri" w:hAnsi="Times New Roman" w:cs="Times New Roman"/>
          <w:bCs/>
        </w:rPr>
        <w:t xml:space="preserve"> </w:t>
      </w:r>
    </w:p>
    <w:p w:rsidR="00904E7C" w:rsidRDefault="00904E7C" w:rsidP="005A1CDD">
      <w:pPr>
        <w:spacing w:after="0" w:line="240" w:lineRule="auto"/>
        <w:jc w:val="right"/>
        <w:rPr>
          <w:rFonts w:ascii="Times New Roman" w:eastAsia="Calibri" w:hAnsi="Times New Roman" w:cs="Times New Roman"/>
          <w:bCs/>
        </w:rPr>
      </w:pPr>
    </w:p>
    <w:p w:rsidR="00BF1F39" w:rsidRDefault="00BF1F39"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DC3E83">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w:t>
      </w:r>
      <w:r w:rsidR="00DC3E83">
        <w:rPr>
          <w:rFonts w:ascii="Times New Roman" w:eastAsia="Calibri" w:hAnsi="Times New Roman" w:cs="Times New Roman"/>
          <w:bCs/>
        </w:rPr>
        <w:t>110</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8B135D" w:rsidRDefault="008B135D" w:rsidP="008B135D">
      <w:pPr>
        <w:autoSpaceDE w:val="0"/>
        <w:autoSpaceDN w:val="0"/>
        <w:adjustRightInd w:val="0"/>
        <w:spacing w:after="0" w:line="240" w:lineRule="auto"/>
        <w:jc w:val="center"/>
        <w:rPr>
          <w:rFonts w:ascii="Times New Roman" w:eastAsia="Times New Roman" w:hAnsi="Times New Roman" w:cs="Times New Roman"/>
          <w:b/>
          <w:bCs/>
          <w:sz w:val="28"/>
          <w:szCs w:val="28"/>
        </w:rPr>
      </w:pPr>
      <w:r w:rsidRPr="008B135D">
        <w:rPr>
          <w:rFonts w:ascii="Times New Roman" w:eastAsia="Times New Roman" w:hAnsi="Times New Roman" w:cs="Times New Roman"/>
          <w:b/>
          <w:bCs/>
          <w:sz w:val="28"/>
          <w:szCs w:val="28"/>
        </w:rPr>
        <w:t xml:space="preserve"> «Согласование создания места (площадки) накопления твёрдых коммунальных отходов»</w:t>
      </w:r>
    </w:p>
    <w:p w:rsidR="008B135D" w:rsidRPr="008B135D" w:rsidRDefault="008B135D" w:rsidP="008B135D">
      <w:pPr>
        <w:autoSpaceDE w:val="0"/>
        <w:autoSpaceDN w:val="0"/>
        <w:adjustRightInd w:val="0"/>
        <w:spacing w:after="0" w:line="240" w:lineRule="auto"/>
        <w:jc w:val="center"/>
        <w:rPr>
          <w:rFonts w:ascii="Times New Roman" w:eastAsia="Times New Roman" w:hAnsi="Times New Roman" w:cs="Times New Roman"/>
          <w:b/>
          <w:bCs/>
          <w:sz w:val="28"/>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(Сокращенное наименование: «</w:t>
      </w:r>
      <w:r w:rsidRPr="008B135D">
        <w:rPr>
          <w:rFonts w:ascii="Times New Roman" w:eastAsia="Times New Roman" w:hAnsi="Times New Roman" w:cs="Times New Roman"/>
          <w:bCs/>
          <w:sz w:val="24"/>
          <w:szCs w:val="28"/>
        </w:rPr>
        <w:t>Согласование создания места (площадки) накопления ТКО</w:t>
      </w:r>
      <w:r w:rsidRPr="008B135D">
        <w:rPr>
          <w:rFonts w:ascii="Times New Roman" w:eastAsia="Times New Roman" w:hAnsi="Times New Roman" w:cs="Times New Roman"/>
          <w:sz w:val="24"/>
          <w:szCs w:val="28"/>
        </w:rPr>
        <w:t>»)</w:t>
      </w:r>
    </w:p>
    <w:p w:rsidR="008B135D" w:rsidRPr="008B135D" w:rsidRDefault="008B135D" w:rsidP="008B13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8"/>
        </w:rPr>
      </w:pPr>
      <w:bookmarkStart w:id="1" w:name="sub_1001"/>
      <w:r w:rsidRPr="008B135D">
        <w:rPr>
          <w:rFonts w:ascii="Times New Roman" w:eastAsia="Times New Roman" w:hAnsi="Times New Roman" w:cs="Times New Roman"/>
          <w:b/>
          <w:bCs/>
          <w:sz w:val="24"/>
          <w:szCs w:val="28"/>
        </w:rPr>
        <w:t>1. Общие положения</w:t>
      </w:r>
    </w:p>
    <w:p w:rsidR="008B135D" w:rsidRPr="008B135D" w:rsidRDefault="008B135D" w:rsidP="008B135D">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8"/>
        </w:rPr>
      </w:pP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bookmarkStart w:id="2" w:name="sub_1011"/>
      <w:bookmarkEnd w:id="1"/>
      <w:r w:rsidRPr="008B135D">
        <w:rPr>
          <w:rFonts w:ascii="Times New Roman" w:eastAsia="Times New Roman" w:hAnsi="Times New Roman" w:cs="Times New Roman"/>
          <w:sz w:val="24"/>
          <w:szCs w:val="28"/>
        </w:rPr>
        <w:t>Настоящий административный регламент предоставления муниципальной услуги «</w:t>
      </w:r>
      <w:r w:rsidRPr="008B135D">
        <w:rPr>
          <w:rFonts w:ascii="Times New Roman" w:eastAsia="Times New Roman" w:hAnsi="Times New Roman" w:cs="Times New Roman"/>
          <w:bCs/>
          <w:sz w:val="24"/>
          <w:szCs w:val="28"/>
        </w:rPr>
        <w:t>Согласование создания места (площадки) накопления твёрдых коммунальных отходов»</w:t>
      </w:r>
      <w:r w:rsidRPr="008B135D">
        <w:rPr>
          <w:rFonts w:ascii="Times New Roman" w:eastAsia="Times New Roman" w:hAnsi="Times New Roman" w:cs="Times New Roman"/>
          <w:sz w:val="24"/>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Информация о месте нахождения администрации</w:t>
      </w:r>
      <w:r w:rsidRPr="008B135D">
        <w:rPr>
          <w:rFonts w:ascii="Times New Roman" w:eastAsia="Calibri" w:hAnsi="Times New Roman" w:cs="Times New Roman"/>
          <w:sz w:val="24"/>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B135D">
        <w:rPr>
          <w:rFonts w:ascii="Times New Roman" w:eastAsia="Times New Roman" w:hAnsi="Times New Roman" w:cs="Times New Roman"/>
          <w:sz w:val="24"/>
          <w:szCs w:val="28"/>
        </w:rPr>
        <w:t>графиках работы, контактных телефонах, адресах электронной почты (далее – сведения информационного характера) размещаются: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на сайте администрации;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B135D">
        <w:rPr>
          <w:rFonts w:ascii="Times New Roman" w:eastAsia="Times New Roman" w:hAnsi="Times New Roman" w:cs="Times New Roman"/>
          <w:sz w:val="24"/>
          <w:szCs w:val="28"/>
          <w:u w:val="single"/>
        </w:rPr>
        <w:t>http://mfc47.ru/;</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8B135D">
          <w:rPr>
            <w:rFonts w:ascii="Times New Roman" w:eastAsia="Times New Roman" w:hAnsi="Times New Roman" w:cs="Times New Roman"/>
            <w:sz w:val="24"/>
            <w:szCs w:val="28"/>
            <w:u w:val="single"/>
          </w:rPr>
          <w:t>www.gosuslugi.ru</w:t>
        </w:r>
      </w:hyperlink>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государственной информационной системе «Реестр государственных и муниципальных услуг (функций) Ленинградской области».</w:t>
      </w:r>
    </w:p>
    <w:p w:rsidR="008B135D" w:rsidRPr="008B135D" w:rsidRDefault="008B135D" w:rsidP="008B135D">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8"/>
        </w:rPr>
      </w:pPr>
      <w:bookmarkStart w:id="3" w:name="sub_1002"/>
    </w:p>
    <w:p w:rsidR="008B135D" w:rsidRPr="008B135D" w:rsidRDefault="008B135D" w:rsidP="008B135D">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4"/>
          <w:szCs w:val="28"/>
        </w:rPr>
      </w:pPr>
      <w:r w:rsidRPr="008B135D">
        <w:rPr>
          <w:rFonts w:ascii="Times New Roman" w:eastAsia="Times New Roman" w:hAnsi="Times New Roman" w:cs="Times New Roman"/>
          <w:b/>
          <w:bCs/>
          <w:sz w:val="24"/>
          <w:szCs w:val="28"/>
        </w:rPr>
        <w:t>Стандарт предоставления муниципальной услуги</w:t>
      </w:r>
      <w:bookmarkEnd w:id="3"/>
    </w:p>
    <w:p w:rsidR="008B135D" w:rsidRPr="008B135D" w:rsidRDefault="008B135D" w:rsidP="008B135D">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4" w:name="sub_1021"/>
      <w:r w:rsidRPr="008B135D">
        <w:rPr>
          <w:rFonts w:ascii="Times New Roman" w:eastAsia="Times New Roman" w:hAnsi="Times New Roman" w:cs="Times New Roman"/>
          <w:sz w:val="24"/>
          <w:szCs w:val="28"/>
        </w:rPr>
        <w:t>2.1. Полное наименование муниципальной услуги – «</w:t>
      </w:r>
      <w:r w:rsidRPr="008B135D">
        <w:rPr>
          <w:rFonts w:ascii="Times New Roman" w:eastAsia="Times New Roman" w:hAnsi="Times New Roman" w:cs="Times New Roman"/>
          <w:bCs/>
          <w:sz w:val="24"/>
          <w:szCs w:val="28"/>
        </w:rPr>
        <w:t>Согласование создания места (площадки) накопления твёрдых коммунальных отходов»</w:t>
      </w:r>
      <w:r w:rsidRPr="008B135D">
        <w:rPr>
          <w:rFonts w:ascii="Times New Roman" w:eastAsia="Times New Roman" w:hAnsi="Times New Roman" w:cs="Times New Roman"/>
          <w:sz w:val="24"/>
          <w:szCs w:val="28"/>
        </w:rPr>
        <w:t>.</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Сокращенное наименование: «</w:t>
      </w:r>
      <w:r w:rsidRPr="008B135D">
        <w:rPr>
          <w:rFonts w:ascii="Times New Roman" w:eastAsia="Times New Roman" w:hAnsi="Times New Roman" w:cs="Times New Roman"/>
          <w:bCs/>
          <w:sz w:val="24"/>
          <w:szCs w:val="28"/>
        </w:rPr>
        <w:t>Согласование создания места (площадки) накопления ТКО»</w:t>
      </w:r>
      <w:r w:rsidRPr="008B135D">
        <w:rPr>
          <w:rFonts w:ascii="Times New Roman" w:eastAsia="Times New Roman" w:hAnsi="Times New Roman" w:cs="Times New Roman"/>
          <w:sz w:val="24"/>
          <w:szCs w:val="28"/>
        </w:rPr>
        <w:t>.</w:t>
      </w:r>
    </w:p>
    <w:p w:rsidR="008B135D" w:rsidRPr="008B135D" w:rsidRDefault="008B135D" w:rsidP="008B135D">
      <w:pPr>
        <w:spacing w:after="0" w:line="240" w:lineRule="auto"/>
        <w:ind w:firstLine="709"/>
        <w:jc w:val="both"/>
        <w:rPr>
          <w:rFonts w:ascii="Times New Roman" w:eastAsia="Calibri" w:hAnsi="Times New Roman" w:cs="Times New Roman"/>
          <w:i/>
          <w:color w:val="FF0000"/>
          <w:sz w:val="24"/>
          <w:szCs w:val="28"/>
        </w:rPr>
      </w:pPr>
      <w:bookmarkStart w:id="5" w:name="sub_1022"/>
      <w:bookmarkEnd w:id="4"/>
      <w:r w:rsidRPr="008B135D">
        <w:rPr>
          <w:rFonts w:ascii="Times New Roman" w:eastAsia="Times New Roman" w:hAnsi="Times New Roman" w:cs="Times New Roman"/>
          <w:sz w:val="24"/>
          <w:szCs w:val="28"/>
        </w:rPr>
        <w:lastRenderedPageBreak/>
        <w:t xml:space="preserve">2.2. Муниципальную услугу предоставляет: </w:t>
      </w:r>
      <w:r w:rsidRPr="008B135D">
        <w:rPr>
          <w:rFonts w:ascii="Times New Roman" w:eastAsia="Calibri" w:hAnsi="Times New Roman" w:cs="Times New Roman"/>
          <w:sz w:val="24"/>
          <w:szCs w:val="28"/>
        </w:rPr>
        <w:t>администрация муниципального образования Ленинградской области.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 предоставлении муниципальной услуги участвует: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6" w:name="sub_1025"/>
      <w:bookmarkEnd w:id="5"/>
      <w:r w:rsidRPr="008B135D">
        <w:rPr>
          <w:rFonts w:ascii="Times New Roman" w:eastAsia="Times New Roman" w:hAnsi="Times New Roman" w:cs="Times New Roman"/>
          <w:sz w:val="24"/>
          <w:szCs w:val="28"/>
        </w:rPr>
        <w:t>Заявление на получение муниципальной услуги с комплектом документов принимается: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 личной явке:</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администрацию;</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филиалах, отделах, удаленных рабочих местах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без личной явки:</w:t>
      </w:r>
    </w:p>
    <w:p w:rsidR="008B135D" w:rsidRPr="008B135D" w:rsidRDefault="008B135D" w:rsidP="008B135D">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почтовым отправлением в администрацию;</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электронной форме через личный кабинет заявителя на ПГУ ЛО/ ЕПГУ.</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муниципальной услуги следующими способами: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посредством ПГУ ЛО/ЕПГУ – в администрацию, в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по телефону – в администрацию,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посредством сайта администрации,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8B135D">
          <w:rPr>
            <w:rFonts w:ascii="Times New Roman" w:eastAsia="Times New Roman" w:hAnsi="Times New Roman" w:cs="Times New Roman"/>
            <w:sz w:val="24"/>
            <w:szCs w:val="28"/>
          </w:rPr>
          <w:t>частью 18 статьи 14.1</w:t>
        </w:r>
      </w:hyperlink>
      <w:r w:rsidRPr="008B135D">
        <w:rPr>
          <w:rFonts w:ascii="Times New Roman" w:eastAsia="Times New Roman" w:hAnsi="Times New Roman" w:cs="Times New Roman"/>
          <w:sz w:val="24"/>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 личной явке: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администрацию,</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филиалах, отделах, удаленных рабочих местах ГБУ ЛО «МФЦ»;</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без личной явки:</w:t>
      </w:r>
    </w:p>
    <w:p w:rsidR="008B135D" w:rsidRPr="008B135D" w:rsidRDefault="008B135D" w:rsidP="008B135D">
      <w:pPr>
        <w:widowControl w:val="0"/>
        <w:tabs>
          <w:tab w:val="left" w:pos="4245"/>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почтовым отправлением;</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электронной форме через личный кабинет заявителя на ПГУ ЛО/ ЕПГУ.</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imes New Roman" w:hAnsi="Times New Roman" w:cs="Times New Roman"/>
          <w:sz w:val="24"/>
          <w:szCs w:val="28"/>
        </w:rPr>
        <w:t xml:space="preserve"> Администрация</w:t>
      </w:r>
      <w:r w:rsidRPr="008B135D">
        <w:rPr>
          <w:rFonts w:ascii="Times New Roman" w:eastAsiaTheme="minorHAnsi" w:hAnsi="Times New Roman" w:cs="Times New Roman"/>
          <w:sz w:val="24"/>
          <w:szCs w:val="28"/>
          <w:lang w:eastAsia="en-US"/>
        </w:rPr>
        <w:t xml:space="preserve"> рассматривает заявление в срок не позднее 10 календарных дней со дня его поступления.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8" w:name="sub_1027"/>
      <w:bookmarkEnd w:id="6"/>
      <w:r w:rsidRPr="008B135D">
        <w:rPr>
          <w:rFonts w:ascii="Times New Roman" w:eastAsia="Times New Roman" w:hAnsi="Times New Roman" w:cs="Times New Roman"/>
          <w:sz w:val="24"/>
          <w:szCs w:val="28"/>
        </w:rPr>
        <w:t>2.5. Правовые основания для предоставления муниципальной услуги.</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9" w:name="sub_121028"/>
      <w:bookmarkStart w:id="10" w:name="sub_1028"/>
      <w:bookmarkEnd w:id="8"/>
      <w:r w:rsidRPr="008B135D">
        <w:rPr>
          <w:rFonts w:ascii="Times New Roman" w:eastAsia="Times New Roman" w:hAnsi="Times New Roman" w:cs="Times New Roman"/>
          <w:sz w:val="24"/>
          <w:szCs w:val="28"/>
        </w:rPr>
        <w:t>Федеральный закон от 24 июня 1998 года № 89-ФЗ «Об отходах производства и потребления»;</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4"/>
          <w:szCs w:val="28"/>
        </w:rPr>
      </w:pPr>
      <w:r w:rsidRPr="008B135D">
        <w:rPr>
          <w:rFonts w:ascii="Times New Roman" w:eastAsia="Times New Roman" w:hAnsi="Times New Roman" w:cs="Times New Roman"/>
          <w:sz w:val="24"/>
          <w:szCs w:val="28"/>
        </w:rPr>
        <w:t>Федеральный закон от 30 марта 1999 года № 52-ФЗ «О санитарно-</w:t>
      </w:r>
      <w:r w:rsidRPr="008B135D">
        <w:rPr>
          <w:rFonts w:ascii="Times New Roman" w:eastAsia="Times New Roman" w:hAnsi="Times New Roman" w:cs="Times New Roman"/>
          <w:spacing w:val="-2"/>
          <w:sz w:val="24"/>
          <w:szCs w:val="28"/>
        </w:rPr>
        <w:t>эпидемиологическом благополучии населения»;</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согласие на обработку персональных данных.</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8B135D">
        <w:rPr>
          <w:rFonts w:ascii="Times New Roman" w:eastAsiaTheme="minorHAnsi" w:hAnsi="Times New Roman" w:cs="Times New Roman"/>
          <w:sz w:val="24"/>
          <w:szCs w:val="28"/>
          <w:lang w:eastAsia="en-US"/>
        </w:rPr>
        <w:t>законодательства РФ в области санитарно-эпидемиологического благополучия населения</w:t>
      </w:r>
      <w:r w:rsidRPr="008B135D">
        <w:rPr>
          <w:rFonts w:ascii="Times New Roman" w:eastAsia="Times New Roman" w:hAnsi="Times New Roman" w:cs="Times New Roman"/>
          <w:sz w:val="24"/>
          <w:szCs w:val="28"/>
        </w:rPr>
        <w:t>;</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2.7.1. Заявитель вправе представить документы (сведения), указанные в пункте 2.7 настоящего регламента, по собственной инициативе.</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2.7.2. При предоставлении муниципальной услуги запрещается требовать от Заявителя:</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B135D">
          <w:rPr>
            <w:rFonts w:ascii="Times New Roman" w:eastAsiaTheme="minorHAnsi" w:hAnsi="Times New Roman" w:cs="Times New Roman"/>
            <w:sz w:val="24"/>
            <w:szCs w:val="28"/>
            <w:lang w:eastAsia="en-US"/>
          </w:rPr>
          <w:t>части 6 статьи 7</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B135D">
          <w:rPr>
            <w:rFonts w:ascii="Times New Roman" w:eastAsiaTheme="minorHAnsi" w:hAnsi="Times New Roman" w:cs="Times New Roman"/>
            <w:sz w:val="24"/>
            <w:szCs w:val="28"/>
            <w:lang w:eastAsia="en-US"/>
          </w:rPr>
          <w:t>части 1 статьи 9</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B135D">
          <w:rPr>
            <w:rFonts w:ascii="Times New Roman" w:eastAsiaTheme="minorHAnsi" w:hAnsi="Times New Roman" w:cs="Times New Roman"/>
            <w:sz w:val="24"/>
            <w:szCs w:val="28"/>
            <w:lang w:eastAsia="en-US"/>
          </w:rPr>
          <w:t>пунктом 4 части 1 статьи 7</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B135D">
          <w:rPr>
            <w:rFonts w:ascii="Times New Roman" w:eastAsiaTheme="minorHAnsi" w:hAnsi="Times New Roman" w:cs="Times New Roman"/>
            <w:sz w:val="24"/>
            <w:szCs w:val="28"/>
            <w:lang w:eastAsia="en-US"/>
          </w:rPr>
          <w:t>пунктом 7.2 части 1 статьи 16</w:t>
        </w:r>
      </w:hyperlink>
      <w:r w:rsidRPr="008B135D">
        <w:rPr>
          <w:rFonts w:ascii="Times New Roman" w:eastAsiaTheme="minorHAnsi" w:hAnsi="Times New Roman" w:cs="Times New Roman"/>
          <w:sz w:val="24"/>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приеме документов, необходимых для предоставления муниципальной услуги, может быть отказано в следующих случаях:</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заявление подано лицом, не уполномоченным на осуществление таких действий;</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представление неполного пакета документов, предусмотренных п. 2.6 настоящего административного регламента;</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заявление с комплектом документов подписано недействительной электронной подписью;</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представленные заявителем документы недействительны, указанные в заявлении сведения недостоверны.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2.10. Исчерпывающий перечень оснований для отказа в предоставлении муниципальной услуги.</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Основаниями для принятия решения об отказе в предоставлении муниципальной услуги являются: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представленные заявителем документы не отвечают требованиям, установленным административным регламентом:</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несоответствие заявки установленной форме;</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 отсутствие права на предоставление муниципальной услуги: </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2.11. Муниципальная услуга предоставляется бесплатно.</w:t>
      </w:r>
      <w:bookmarkStart w:id="11" w:name="sub_1222"/>
      <w:bookmarkEnd w:id="9"/>
      <w:bookmarkEnd w:id="10"/>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2.13. Срок регистрации запроса заявителя о предоставлении муниципальной услуги составляет в администрации:</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личном обращении – в день поступления заявления;</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почтовой связью в администрацию – в день поступления заявления;</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на бумажном носителе из МФЦ в администрацию – в день передачи документов из МФЦ в администрацию;</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2.14.12. Помещения приема и выдачи документов должны предусматривать места для ожидания, информирования и приема заявителей.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 Показатели доступности и качества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наличие инфраструктуры, указанной в пункте 2.14;</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исполнение требований доступности услуг для инвалидов;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2.15.3. Показатели качества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соблюдение срока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 соблюдение времени ожидания в очереди при подаче запроса и получении результата;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отсутствие жалоб на действия или бездействия должностных лиц администрации, поданных в установленном порядке.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2.16. Перечисление услуг, которые являются необходимыми и обязательными для предоставления муниципальной услуги.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B135D" w:rsidRPr="008B135D" w:rsidRDefault="008B135D" w:rsidP="008B135D">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2.17. Иные требования, </w:t>
      </w:r>
      <w:r w:rsidRPr="008B135D">
        <w:rPr>
          <w:rFonts w:ascii="Times New Roman" w:eastAsiaTheme="minorHAnsi" w:hAnsi="Times New Roman" w:cs="Times New Roman"/>
          <w:sz w:val="24"/>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135D" w:rsidRPr="008B135D" w:rsidRDefault="008B135D" w:rsidP="008B135D">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2.17.1. Предоставление муниципальной услуги </w:t>
      </w:r>
      <w:r w:rsidRPr="008B135D">
        <w:rPr>
          <w:rFonts w:ascii="Times New Roman" w:eastAsiaTheme="minorHAnsi" w:hAnsi="Times New Roman" w:cs="Times New Roman"/>
          <w:sz w:val="24"/>
          <w:szCs w:val="28"/>
          <w:lang w:eastAsia="en-US"/>
        </w:rPr>
        <w:t>по экстерриториальному принципу не предусмотрено.</w:t>
      </w:r>
      <w:r w:rsidRPr="008B135D">
        <w:rPr>
          <w:rFonts w:ascii="Times New Roman" w:eastAsia="Times New Roman" w:hAnsi="Times New Roman" w:cs="Times New Roman"/>
          <w:sz w:val="24"/>
          <w:szCs w:val="28"/>
        </w:rPr>
        <w:t xml:space="preserve">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B135D" w:rsidRPr="008B135D" w:rsidRDefault="008B135D" w:rsidP="008B135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4"/>
          <w:szCs w:val="28"/>
        </w:rPr>
      </w:pPr>
      <w:bookmarkStart w:id="12" w:name="sub_1003"/>
      <w:r w:rsidRPr="008B135D">
        <w:rPr>
          <w:rFonts w:ascii="Times New Roman" w:eastAsia="Times New Roman" w:hAnsi="Times New Roman" w:cs="Times New Roman"/>
          <w:bCs/>
          <w:sz w:val="24"/>
          <w:szCs w:val="28"/>
        </w:rPr>
        <w:t>3.</w:t>
      </w:r>
      <w:r w:rsidRPr="008B135D">
        <w:rPr>
          <w:rFonts w:ascii="Times New Roman" w:eastAsia="Times New Roman" w:hAnsi="Times New Roman" w:cs="Times New Roman"/>
          <w:b/>
          <w:bCs/>
          <w:sz w:val="24"/>
          <w:szCs w:val="28"/>
        </w:rPr>
        <w:t xml:space="preserve"> </w:t>
      </w:r>
      <w:r w:rsidRPr="008B135D">
        <w:rPr>
          <w:rFonts w:ascii="Times New Roman" w:eastAsia="Times New Roman" w:hAnsi="Times New Roman" w:cs="Times New Roman"/>
          <w:sz w:val="24"/>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B135D" w:rsidRPr="008B135D" w:rsidRDefault="008B135D" w:rsidP="008B135D">
      <w:pPr>
        <w:widowControl w:val="0"/>
        <w:tabs>
          <w:tab w:val="left" w:pos="142"/>
          <w:tab w:val="left" w:pos="284"/>
        </w:tabs>
        <w:spacing w:after="0" w:line="240" w:lineRule="auto"/>
        <w:ind w:firstLine="426"/>
        <w:jc w:val="center"/>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 Предоставление муниципальной услуги регламентирует и включает в себя следующие административные процедуры: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Прием и регистрация заявления о предоставлении муниципальной услуги и прилагаемых к нему документов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Рассмотрение заявления о предоставлении муниципальной услуги и прилагаемых к нему документов – 7 календарных дней.</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heme="minorHAnsi" w:hAnsi="Times New Roman" w:cs="Times New Roman"/>
          <w:sz w:val="24"/>
          <w:szCs w:val="28"/>
          <w:lang w:eastAsia="en-US"/>
        </w:rPr>
        <w:t>В случае направления Запроса срок рассмотрения может быть увеличен по решению администрации до 17 календарных дней</w:t>
      </w:r>
      <w:r w:rsidRPr="008B135D">
        <w:rPr>
          <w:rFonts w:ascii="Times New Roman" w:eastAsia="Times New Roman" w:hAnsi="Times New Roman" w:cs="Times New Roman"/>
          <w:sz w:val="24"/>
          <w:szCs w:val="28"/>
        </w:rPr>
        <w:t>;</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 Прием и регистрация заявления о предоставлении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перечисленных в пункте 2.6</w:t>
      </w:r>
      <w:r w:rsidRPr="008B135D">
        <w:rPr>
          <w:rFonts w:ascii="Times New Roman" w:eastAsia="Times New Roman" w:hAnsi="Times New Roman" w:cs="Times New Roman"/>
          <w:b/>
          <w:sz w:val="24"/>
          <w:szCs w:val="28"/>
        </w:rPr>
        <w:t xml:space="preserve"> </w:t>
      </w:r>
      <w:r w:rsidRPr="008B135D">
        <w:rPr>
          <w:rFonts w:ascii="Times New Roman" w:eastAsia="Times New Roman" w:hAnsi="Times New Roman" w:cs="Times New Roman"/>
          <w:sz w:val="24"/>
          <w:szCs w:val="28"/>
        </w:rPr>
        <w:t>настоящего административного регламента.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Срок выполнения административной процедуры составляет не более 1 календарного дня.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bookmarkStart w:id="13" w:name="sub_6001"/>
      <w:r w:rsidRPr="008B135D">
        <w:rPr>
          <w:rFonts w:ascii="Times New Roman" w:eastAsia="Times New Roman" w:hAnsi="Times New Roman" w:cs="Times New Roman"/>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3.1.3. Рассмотрение заявления о предоставлении муниципальной услуги и прилагаемых к нему документов.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imes New Roman" w:hAnsi="Times New Roman" w:cs="Times New Roman"/>
          <w:sz w:val="24"/>
          <w:szCs w:val="28"/>
        </w:rPr>
        <w:t xml:space="preserve">3.1.3.2.2. </w:t>
      </w:r>
      <w:r w:rsidRPr="008B135D">
        <w:rPr>
          <w:rFonts w:ascii="Times New Roman" w:eastAsiaTheme="minorHAnsi" w:hAnsi="Times New Roman" w:cs="Times New Roman"/>
          <w:sz w:val="24"/>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8B135D">
          <w:rPr>
            <w:rFonts w:ascii="Times New Roman" w:eastAsiaTheme="minorHAnsi" w:hAnsi="Times New Roman" w:cs="Times New Roman"/>
            <w:sz w:val="24"/>
            <w:szCs w:val="28"/>
            <w:lang w:eastAsia="en-US"/>
          </w:rPr>
          <w:t>пунктом 2.7</w:t>
        </w:r>
      </w:hyperlink>
      <w:r w:rsidRPr="008B135D">
        <w:rPr>
          <w:rFonts w:ascii="Times New Roman" w:eastAsiaTheme="minorHAnsi" w:hAnsi="Times New Roman" w:cs="Times New Roman"/>
          <w:sz w:val="24"/>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3.1.3.3. Лицо, ответственное за выполнение административной процедуры: должностное лицо, ответственное за формирование проекта решения.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3.1.3.4. Критерий принятия решения: наличие/отсутствие оснований, предусмотренных пунктом 2.10 настоящего административного регламента.</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Cs w:val="28"/>
        </w:rPr>
      </w:pPr>
      <w:r w:rsidRPr="008B135D">
        <w:rPr>
          <w:rFonts w:ascii="Times New Roman" w:eastAsia="Times New Roman" w:hAnsi="Times New Roman" w:cs="Times New Roman"/>
          <w:sz w:val="24"/>
          <w:szCs w:val="28"/>
        </w:rPr>
        <w:t>3.1.3.5. Результат выполнения административной процедуры: подготовка проекта решения.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135D" w:rsidRPr="008B135D" w:rsidRDefault="008B135D" w:rsidP="008B135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3.1.4.4. Критерий принятия решения: наличие/отсутствие оснований, предусмотренных пунктом 2.10 настоящего административного регламента.</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3.1.5.2. Содержание административного действия, продолжительность и (или) максимальный срок его выполнения: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B135D" w:rsidRPr="008B135D" w:rsidRDefault="008B135D" w:rsidP="008B135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7" w:history="1">
        <w:r w:rsidRPr="008B135D">
          <w:rPr>
            <w:rFonts w:ascii="Times New Roman" w:eastAsia="Times New Roman" w:hAnsi="Times New Roman" w:cs="Times New Roman"/>
            <w:sz w:val="24"/>
            <w:szCs w:val="28"/>
          </w:rPr>
          <w:t>законом</w:t>
        </w:r>
      </w:hyperlink>
      <w:r w:rsidRPr="008B135D">
        <w:rPr>
          <w:rFonts w:ascii="Times New Roman" w:eastAsia="Times New Roman" w:hAnsi="Times New Roman" w:cs="Times New Roman"/>
          <w:sz w:val="24"/>
          <w:szCs w:val="28"/>
        </w:rPr>
        <w:t xml:space="preserve"> № 210-ФЗ, Федеральным </w:t>
      </w:r>
      <w:hyperlink r:id="rId18" w:history="1">
        <w:r w:rsidRPr="008B135D">
          <w:rPr>
            <w:rFonts w:ascii="Times New Roman" w:eastAsia="Times New Roman" w:hAnsi="Times New Roman" w:cs="Times New Roman"/>
            <w:sz w:val="24"/>
            <w:szCs w:val="28"/>
          </w:rPr>
          <w:t>законом</w:t>
        </w:r>
      </w:hyperlink>
      <w:r w:rsidRPr="008B135D">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9" w:history="1">
        <w:r w:rsidRPr="008B135D">
          <w:rPr>
            <w:rFonts w:ascii="Times New Roman" w:eastAsia="Times New Roman" w:hAnsi="Times New Roman" w:cs="Times New Roman"/>
            <w:sz w:val="24"/>
            <w:szCs w:val="28"/>
          </w:rPr>
          <w:t>постановлением</w:t>
        </w:r>
      </w:hyperlink>
      <w:r w:rsidRPr="008B135D">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без личной явки на прием в Администрацию.</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пройти идентификацию и аутентификацию в ЕСИА;</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8B135D">
          <w:rPr>
            <w:rFonts w:ascii="Times New Roman" w:eastAsia="Times New Roman" w:hAnsi="Times New Roman" w:cs="Times New Roman"/>
            <w:sz w:val="24"/>
            <w:szCs w:val="28"/>
          </w:rPr>
          <w:t>пункте 2.6</w:t>
        </w:r>
      </w:hyperlink>
      <w:r w:rsidRPr="008B135D">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135D" w:rsidRPr="008B135D" w:rsidRDefault="008B135D" w:rsidP="008B135D">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8B135D" w:rsidRPr="008B135D" w:rsidRDefault="008B135D" w:rsidP="008B135D">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B135D" w:rsidRPr="008B135D" w:rsidRDefault="008B135D" w:rsidP="008B135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sz w:val="24"/>
          <w:szCs w:val="28"/>
        </w:rPr>
      </w:pP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4. Формы контроля за исполнением административного регламента</w:t>
      </w: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По результатам рассмотрения обращений дается письменный ответ.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Глава администрации несет персональную ответственность                           за обеспечение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Работники администрации при предоставлении муниципальной услуги несут персональную ответственность:</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bCs/>
          <w:szCs w:val="28"/>
        </w:rPr>
      </w:pPr>
    </w:p>
    <w:p w:rsidR="008B135D" w:rsidRPr="008B135D" w:rsidRDefault="008B135D" w:rsidP="008B135D">
      <w:pPr>
        <w:autoSpaceDN w:val="0"/>
        <w:spacing w:after="0" w:line="240" w:lineRule="auto"/>
        <w:jc w:val="center"/>
        <w:outlineLvl w:val="1"/>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B135D" w:rsidRPr="008B135D" w:rsidRDefault="008B135D" w:rsidP="008B135D">
      <w:pPr>
        <w:autoSpaceDN w:val="0"/>
        <w:spacing w:after="0" w:line="240" w:lineRule="auto"/>
        <w:jc w:val="center"/>
        <w:outlineLvl w:val="1"/>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а также должностных лиц органа, предоставляющего муниципальную услугу, либо муниципальных служащих, многофункционального центра</w:t>
      </w:r>
      <w:r w:rsidRPr="008B135D">
        <w:rPr>
          <w:rFonts w:ascii="Times New Roman" w:eastAsia="Times New Roman" w:hAnsi="Times New Roman" w:cs="Times New Roman"/>
          <w:color w:val="000000"/>
          <w:sz w:val="24"/>
          <w:szCs w:val="28"/>
        </w:rPr>
        <w:t xml:space="preserve"> </w:t>
      </w:r>
      <w:r w:rsidRPr="008B135D">
        <w:rPr>
          <w:rFonts w:ascii="Times New Roman" w:eastAsia="Times New Roman" w:hAnsi="Times New Roman" w:cs="Times New Roman"/>
          <w:b/>
          <w:sz w:val="24"/>
          <w:szCs w:val="28"/>
        </w:rPr>
        <w:t>предоставления государственных и муниципальных услуг, работника многофункционального центра</w:t>
      </w:r>
      <w:r w:rsidRPr="008B135D">
        <w:rPr>
          <w:rFonts w:ascii="Times New Roman" w:eastAsia="Times New Roman" w:hAnsi="Times New Roman" w:cs="Times New Roman"/>
          <w:color w:val="000000"/>
          <w:sz w:val="24"/>
          <w:szCs w:val="28"/>
        </w:rPr>
        <w:t xml:space="preserve"> </w:t>
      </w:r>
      <w:r w:rsidRPr="008B135D">
        <w:rPr>
          <w:rFonts w:ascii="Times New Roman" w:eastAsia="Times New Roman" w:hAnsi="Times New Roman" w:cs="Times New Roman"/>
          <w:b/>
          <w:sz w:val="24"/>
          <w:szCs w:val="28"/>
        </w:rPr>
        <w:t>предоставления государственных и муниципальных услуг</w:t>
      </w:r>
    </w:p>
    <w:p w:rsidR="008B135D" w:rsidRPr="008B135D" w:rsidRDefault="008B135D" w:rsidP="008B135D">
      <w:pPr>
        <w:autoSpaceDN w:val="0"/>
        <w:spacing w:after="0" w:line="240" w:lineRule="auto"/>
        <w:jc w:val="both"/>
        <w:rPr>
          <w:rFonts w:ascii="Times New Roman" w:eastAsia="Times New Roman" w:hAnsi="Times New Roman" w:cs="Times New Roman"/>
          <w:sz w:val="24"/>
          <w:szCs w:val="28"/>
        </w:rPr>
      </w:pP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135D" w:rsidDel="009F0626">
        <w:rPr>
          <w:rFonts w:ascii="Times New Roman" w:eastAsia="Times New Roman" w:hAnsi="Times New Roman" w:cs="Times New Roman"/>
          <w:sz w:val="24"/>
          <w:szCs w:val="28"/>
        </w:rPr>
        <w:t xml:space="preserve"> </w:t>
      </w:r>
      <w:r w:rsidRPr="008B135D">
        <w:rPr>
          <w:rFonts w:ascii="Times New Roman" w:eastAsia="Times New Roman" w:hAnsi="Times New Roman" w:cs="Times New Roman"/>
          <w:sz w:val="24"/>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B135D">
          <w:rPr>
            <w:rFonts w:ascii="Times New Roman" w:eastAsia="Times New Roman" w:hAnsi="Times New Roman" w:cs="Times New Roman"/>
            <w:sz w:val="24"/>
            <w:szCs w:val="28"/>
          </w:rPr>
          <w:t>части 5 статьи 11.2</w:t>
        </w:r>
      </w:hyperlink>
      <w:r w:rsidRPr="008B135D">
        <w:rPr>
          <w:rFonts w:ascii="Times New Roman" w:eastAsia="Times New Roman" w:hAnsi="Times New Roman" w:cs="Times New Roman"/>
          <w:sz w:val="24"/>
          <w:szCs w:val="28"/>
        </w:rPr>
        <w:t xml:space="preserve"> Федерального закона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письменной жалобе в обязательном порядке указываются: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B135D">
          <w:rPr>
            <w:rFonts w:ascii="Times New Roman" w:eastAsia="Times New Roman" w:hAnsi="Times New Roman" w:cs="Times New Roman"/>
            <w:sz w:val="24"/>
            <w:szCs w:val="28"/>
          </w:rPr>
          <w:t>статьей 11.1</w:t>
        </w:r>
      </w:hyperlink>
      <w:r w:rsidRPr="008B135D">
        <w:rPr>
          <w:rFonts w:ascii="Times New Roman" w:eastAsia="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в удовлетворении жалобы отказывается.</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b/>
          <w:sz w:val="24"/>
          <w:szCs w:val="28"/>
        </w:rPr>
      </w:pPr>
      <w:r w:rsidRPr="008B135D">
        <w:rPr>
          <w:rFonts w:ascii="Times New Roman" w:eastAsia="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135D" w:rsidRPr="008B135D" w:rsidRDefault="008B135D" w:rsidP="008B135D">
      <w:pPr>
        <w:spacing w:after="0" w:line="240" w:lineRule="auto"/>
        <w:jc w:val="both"/>
        <w:rPr>
          <w:rFonts w:ascii="Times New Roman" w:eastAsia="Times New Roman" w:hAnsi="Times New Roman" w:cs="Times New Roman"/>
          <w:iCs/>
          <w:szCs w:val="24"/>
        </w:rPr>
      </w:pPr>
    </w:p>
    <w:p w:rsidR="008B135D" w:rsidRPr="008B135D" w:rsidRDefault="008B135D" w:rsidP="008B135D">
      <w:pPr>
        <w:widowControl w:val="0"/>
        <w:spacing w:after="0" w:line="240" w:lineRule="auto"/>
        <w:ind w:firstLine="709"/>
        <w:jc w:val="center"/>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6. Особенности выполнения административных процедур в многофункциональных центрах.</w:t>
      </w:r>
    </w:p>
    <w:p w:rsidR="008B135D" w:rsidRPr="008B135D" w:rsidRDefault="008B135D" w:rsidP="008B135D">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б) определяет предмет обращения;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проводит проверку правильности заполнения обращения;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г) проводит проверку укомплектованности пакета документов;</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е) заверяет каждый документ дела своей электронной подписью (далее – ЭП);</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ж) направляет копии документов и реестр документов в администрацию: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в электронной форме (в составе пакетов электронных дел) – в день обращения заявителя в МФЦ;</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По окончании приема документов специалист МФЦ выдает заявителю расписку в приеме документов.</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135D" w:rsidRPr="008B135D" w:rsidRDefault="008B135D" w:rsidP="008B13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15" w:name="Par33"/>
      <w:bookmarkEnd w:id="15"/>
      <w:r w:rsidRPr="008B135D">
        <w:rPr>
          <w:rFonts w:ascii="Times New Roman" w:eastAsia="Times New Roman" w:hAnsi="Times New Roman" w:cs="Times New Roman"/>
          <w:sz w:val="24"/>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135D" w:rsidRPr="008B135D" w:rsidRDefault="008B135D" w:rsidP="008B135D">
      <w:pPr>
        <w:rPr>
          <w:rFonts w:ascii="Times New Roman" w:eastAsia="Times New Roman" w:hAnsi="Times New Roman" w:cs="Times New Roman"/>
          <w:b/>
          <w:bCs/>
          <w:sz w:val="24"/>
          <w:szCs w:val="24"/>
        </w:rPr>
      </w:pPr>
      <w:r w:rsidRPr="008B135D">
        <w:rPr>
          <w:rFonts w:ascii="Times New Roman" w:eastAsia="Times New Roman" w:hAnsi="Times New Roman" w:cs="Times New Roman"/>
          <w:b/>
          <w:bCs/>
          <w:sz w:val="24"/>
          <w:szCs w:val="24"/>
        </w:rPr>
        <w:br w:type="page"/>
      </w: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Приложение № 1</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 административному регламенту</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предоставления муниципальной услуги</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"Согласование создания места</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(площадки) накопления твердых</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коммунальных отходов "</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Главе 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(наименование уполномоченного</w:t>
      </w:r>
    </w:p>
    <w:p w:rsidR="008B135D" w:rsidRPr="008B135D" w:rsidRDefault="008B135D" w:rsidP="008B135D">
      <w:pPr>
        <w:autoSpaceDE w:val="0"/>
        <w:autoSpaceDN w:val="0"/>
        <w:adjustRightInd w:val="0"/>
        <w:spacing w:after="0" w:line="240" w:lineRule="auto"/>
        <w:jc w:val="both"/>
        <w:outlineLvl w:val="0"/>
        <w:rPr>
          <w:rFonts w:ascii="Courier New" w:eastAsiaTheme="minorHAnsi" w:hAnsi="Courier New" w:cs="Courier New"/>
          <w:bCs/>
          <w:sz w:val="20"/>
          <w:szCs w:val="20"/>
          <w:lang w:eastAsia="en-US"/>
        </w:rPr>
      </w:pPr>
      <w:r w:rsidRPr="008B135D">
        <w:rPr>
          <w:rFonts w:ascii="Times New Roman" w:eastAsiaTheme="minorHAnsi" w:hAnsi="Times New Roman" w:cs="Times New Roman"/>
          <w:bCs/>
          <w:sz w:val="20"/>
          <w:szCs w:val="20"/>
          <w:lang w:eastAsia="en-US"/>
        </w:rPr>
        <w:t xml:space="preserve">                                                                                                органа местного самоуправления)</w:t>
      </w: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ЗАЯВКА</w:t>
      </w: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 согласование создания места (площадки) накопления</w:t>
      </w: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твердых коммунальных отходов</w:t>
      </w:r>
    </w:p>
    <w:p w:rsidR="008B135D" w:rsidRPr="008B135D" w:rsidRDefault="008B135D" w:rsidP="008B135D">
      <w:pPr>
        <w:tabs>
          <w:tab w:val="left" w:pos="3233"/>
        </w:tabs>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ab/>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В   соответствии  с  </w:t>
      </w:r>
      <w:hyperlink r:id="rId22" w:history="1">
        <w:r w:rsidRPr="008B135D">
          <w:rPr>
            <w:rFonts w:ascii="Times New Roman" w:eastAsiaTheme="minorHAnsi" w:hAnsi="Times New Roman" w:cs="Times New Roman"/>
            <w:bCs/>
            <w:sz w:val="20"/>
            <w:szCs w:val="20"/>
            <w:lang w:eastAsia="en-US"/>
          </w:rPr>
          <w:t>пунктом  4</w:t>
        </w:r>
      </w:hyperlink>
      <w:r w:rsidRPr="008B135D">
        <w:rPr>
          <w:rFonts w:ascii="Times New Roman" w:eastAsiaTheme="minorHAns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(наименование заявителя или представителя заявителя)</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направляет следующую заявку:</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планируемом месте (площадке)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адрес (местоположение);</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технических характеристиках планируемого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тип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покрытие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площадь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собственнике планируемого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bl>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Даю согласие на обработку персональных данных, содержащихся в настоящей</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заявке.</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Приложение:</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r w:rsidRPr="008B135D">
        <w:rPr>
          <w:rFonts w:ascii="Courier New" w:eastAsiaTheme="minorHAnsi" w:hAnsi="Courier New" w:cs="Courier New"/>
          <w:bCs/>
          <w:sz w:val="20"/>
          <w:szCs w:val="20"/>
          <w:lang w:eastAsia="en-US"/>
        </w:rPr>
        <w:t xml:space="preserve"> _____________                                     __________________</w:t>
      </w: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r w:rsidRPr="008B135D">
        <w:rPr>
          <w:rFonts w:ascii="Courier New" w:eastAsiaTheme="minorHAnsi" w:hAnsi="Courier New" w:cs="Courier New"/>
          <w:bCs/>
          <w:sz w:val="20"/>
          <w:szCs w:val="20"/>
          <w:lang w:eastAsia="en-US"/>
        </w:rPr>
        <w:t xml:space="preserve">     (дата)                                            (подпись)</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Приложение № 2</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 административному регламенту</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предоставления муниципальной услуги</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«Согласование создания места</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(площадки) накопления твердых</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коммунальных отходов»</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РЕШЕНИЕ</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о согласовании/об отказе в согласовании создания места (площадки)</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накопления твердых коммунальных отходов</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 ____________ 20__ г.</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(должность, Ф.И.О.)</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в лице заявителя: 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действующего на основании: 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 основании  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(указать обстоятельства, послужившие основанием для отказа)</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       ____________      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(должность)                            (подпись)                    (Ф.И.О)</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М.п.</w:t>
      </w:r>
    </w:p>
    <w:p w:rsidR="008B135D" w:rsidRPr="008B135D" w:rsidRDefault="008B135D" w:rsidP="008B135D">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sz w:val="24"/>
          <w:szCs w:val="24"/>
        </w:rPr>
      </w:pPr>
    </w:p>
    <w:p w:rsidR="008B135D" w:rsidRDefault="008B135D" w:rsidP="005A1CDD">
      <w:pPr>
        <w:pStyle w:val="ConsPlusTitle"/>
        <w:widowControl/>
        <w:jc w:val="center"/>
        <w:rPr>
          <w:sz w:val="22"/>
          <w:szCs w:val="22"/>
        </w:rPr>
      </w:pPr>
    </w:p>
    <w:sectPr w:rsidR="008B135D" w:rsidSect="008B135D">
      <w:headerReference w:type="default" r:id="rId23"/>
      <w:footerReference w:type="first" r:id="rId2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8"/>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B135D"/>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C3E83"/>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DC3F-6F2E-4518-A360-94DAD2CC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23</cp:revision>
  <cp:lastPrinted>2023-04-20T11:09:00Z</cp:lastPrinted>
  <dcterms:created xsi:type="dcterms:W3CDTF">2022-02-04T10:30:00Z</dcterms:created>
  <dcterms:modified xsi:type="dcterms:W3CDTF">2023-05-16T07:38:00Z</dcterms:modified>
</cp:coreProperties>
</file>