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C" w:rsidRPr="00355CBC" w:rsidRDefault="00355CBC" w:rsidP="003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1712A" wp14:editId="23DF5970">
            <wp:extent cx="612140" cy="723265"/>
            <wp:effectExtent l="0" t="0" r="0" b="635"/>
            <wp:docPr id="9" name="Рисунок 9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5B" w:rsidRPr="00CE2812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095B" w:rsidRPr="00C051F7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ЛЕНИНГРАДСКАЯ  ОБЛАСТЬ</w:t>
      </w:r>
    </w:p>
    <w:p w:rsidR="0002095B" w:rsidRPr="00C051F7" w:rsidRDefault="0002095B" w:rsidP="0002095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РЕТЮНСКОГО  СЕЛЬСКОГО  ПОСЕЛЕНИЯ</w:t>
      </w:r>
    </w:p>
    <w:p w:rsidR="0002095B" w:rsidRPr="00C051F7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ЛУЖСКОГО МУНИЦИПАЛЬНОГО  РАЙОНА</w:t>
      </w:r>
    </w:p>
    <w:p w:rsidR="0002095B" w:rsidRPr="00C051F7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095B" w:rsidRPr="00C051F7" w:rsidRDefault="0002095B" w:rsidP="0002095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02095B" w:rsidRPr="00C051F7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095B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D2585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4296">
        <w:rPr>
          <w:rFonts w:ascii="Times New Roman" w:eastAsia="Times New Roman" w:hAnsi="Times New Roman" w:cs="Times New Roman"/>
          <w:sz w:val="28"/>
          <w:szCs w:val="28"/>
          <w:lang w:eastAsia="ar-SA"/>
        </w:rPr>
        <w:t>13.03.2023</w:t>
      </w:r>
      <w:r w:rsidR="00AD2585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1F7" w:rsidRPr="00C051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5FF9"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3279EB" w:rsidRPr="00C051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4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46</w:t>
      </w:r>
    </w:p>
    <w:p w:rsidR="00C051F7" w:rsidRPr="00C051F7" w:rsidRDefault="00C051F7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FE6" w:rsidRPr="00C051F7" w:rsidRDefault="00527FE6" w:rsidP="00527FE6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051F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051F7" w:rsidRPr="00C051F7" w:rsidRDefault="00986126" w:rsidP="00C051F7">
      <w:pPr>
        <w:tabs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«</w:t>
      </w:r>
      <w:r w:rsidR="00C051F7" w:rsidRPr="00C051F7">
        <w:rPr>
          <w:rFonts w:ascii="Times New Roman" w:hAnsi="Times New Roman" w:cs="Times New Roman"/>
          <w:sz w:val="24"/>
          <w:szCs w:val="24"/>
        </w:rPr>
        <w:t xml:space="preserve">Об организации благоустройства </w:t>
      </w:r>
    </w:p>
    <w:p w:rsidR="00C051F7" w:rsidRPr="00C051F7" w:rsidRDefault="00C051F7" w:rsidP="00C051F7">
      <w:pPr>
        <w:tabs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C051F7" w:rsidRPr="00C051F7" w:rsidRDefault="00C051F7" w:rsidP="00C051F7">
      <w:pPr>
        <w:tabs>
          <w:tab w:val="right" w:leader="underscore" w:pos="2840"/>
          <w:tab w:val="left" w:leader="underscore" w:pos="5089"/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</w:t>
      </w:r>
    </w:p>
    <w:p w:rsidR="00C051F7" w:rsidRPr="00C051F7" w:rsidRDefault="00C051F7" w:rsidP="00C051F7">
      <w:pPr>
        <w:tabs>
          <w:tab w:val="right" w:leader="underscore" w:pos="2840"/>
          <w:tab w:val="left" w:leader="underscore" w:pos="5089"/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C051F7" w:rsidRPr="00C051F7" w:rsidRDefault="00C051F7" w:rsidP="00C051F7">
      <w:pPr>
        <w:tabs>
          <w:tab w:val="right" w:leader="underscore" w:pos="2840"/>
          <w:tab w:val="left" w:leader="underscore" w:pos="5089"/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области в части создания и оборудования </w:t>
      </w:r>
    </w:p>
    <w:p w:rsidR="008A68EA" w:rsidRPr="00C051F7" w:rsidRDefault="00C051F7" w:rsidP="00C051F7">
      <w:pPr>
        <w:tabs>
          <w:tab w:val="right" w:leader="underscore" w:pos="2840"/>
          <w:tab w:val="left" w:leader="underscore" w:pos="5089"/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спортивных и детских площадок</w:t>
      </w:r>
      <w:r w:rsidR="00986126" w:rsidRPr="00C051F7">
        <w:rPr>
          <w:rFonts w:ascii="Times New Roman" w:hAnsi="Times New Roman" w:cs="Times New Roman"/>
          <w:sz w:val="24"/>
          <w:szCs w:val="24"/>
        </w:rPr>
        <w:t>»</w:t>
      </w:r>
    </w:p>
    <w:p w:rsidR="001A5FF9" w:rsidRPr="00C051F7" w:rsidRDefault="001A5FF9" w:rsidP="00527FE6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051F7" w:rsidRPr="00C051F7" w:rsidRDefault="00C051F7" w:rsidP="00C051F7">
      <w:pPr>
        <w:spacing w:after="0" w:line="326" w:lineRule="exact"/>
        <w:ind w:left="20" w:right="20" w:firstLine="720"/>
        <w:rPr>
          <w:rFonts w:ascii="Times New Roman" w:hAnsi="Times New Roman" w:cs="Times New Roman"/>
          <w:bCs/>
          <w:sz w:val="24"/>
          <w:szCs w:val="24"/>
        </w:rPr>
      </w:pPr>
      <w:r w:rsidRPr="00C051F7">
        <w:rPr>
          <w:bCs/>
          <w:sz w:val="24"/>
          <w:szCs w:val="24"/>
        </w:rPr>
        <w:t xml:space="preserve">    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06Л0.2003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сельское  поселение  Лужского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</w:t>
      </w:r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 «Жилье и городская среда»</w:t>
      </w:r>
      <w:r w:rsidRPr="00C051F7">
        <w:rPr>
          <w:rFonts w:ascii="Times New Roman" w:hAnsi="Times New Roman" w:cs="Times New Roman"/>
          <w:bCs/>
          <w:sz w:val="24"/>
          <w:szCs w:val="24"/>
        </w:rPr>
        <w:t>:</w:t>
      </w:r>
    </w:p>
    <w:p w:rsidR="00C051F7" w:rsidRPr="00C051F7" w:rsidRDefault="00C051F7" w:rsidP="00C051F7">
      <w:pPr>
        <w:widowControl w:val="0"/>
        <w:numPr>
          <w:ilvl w:val="0"/>
          <w:numId w:val="8"/>
        </w:num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Организовывать благоустройство территории муниципального образования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C051F7" w:rsidRPr="00C051F7" w:rsidRDefault="00C051F7" w:rsidP="00C051F7">
      <w:pPr>
        <w:widowControl w:val="0"/>
        <w:numPr>
          <w:ilvl w:val="0"/>
          <w:numId w:val="8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муниципального образования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</w:t>
      </w:r>
      <w:r w:rsidRPr="00C051F7">
        <w:rPr>
          <w:rFonts w:ascii="Times New Roman" w:hAnsi="Times New Roman" w:cs="Times New Roman"/>
          <w:sz w:val="24"/>
          <w:szCs w:val="24"/>
        </w:rPr>
        <w:tab/>
        <w:t>района Ленинградской области.</w:t>
      </w:r>
    </w:p>
    <w:p w:rsidR="00C051F7" w:rsidRPr="00C051F7" w:rsidRDefault="00C051F7" w:rsidP="00C051F7">
      <w:pPr>
        <w:widowControl w:val="0"/>
        <w:numPr>
          <w:ilvl w:val="0"/>
          <w:numId w:val="8"/>
        </w:numPr>
        <w:spacing w:after="0" w:line="322" w:lineRule="exact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7">
        <w:rPr>
          <w:rFonts w:ascii="Times New Roman" w:hAnsi="Times New Roman" w:cs="Times New Roman"/>
          <w:bCs/>
          <w:sz w:val="24"/>
          <w:szCs w:val="24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r w:rsidRPr="00C05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051F7">
        <w:rPr>
          <w:rFonts w:ascii="Times New Roman" w:hAnsi="Times New Roman" w:cs="Times New Roman"/>
          <w:bCs/>
          <w:sz w:val="24"/>
          <w:szCs w:val="24"/>
        </w:rPr>
        <w:t xml:space="preserve"> и вступает в силу после его официального опубликования (обнародования).</w:t>
      </w:r>
    </w:p>
    <w:p w:rsidR="00BE7DD8" w:rsidRDefault="00BE7DD8" w:rsidP="00BE7DD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5A7C" w:rsidRPr="001A5FF9" w:rsidRDefault="00A45A7C" w:rsidP="00BE7DD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7DD8" w:rsidRPr="001A5FF9" w:rsidRDefault="00ED49BD" w:rsidP="00BE7DD8">
      <w:pPr>
        <w:tabs>
          <w:tab w:val="left" w:pos="3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ab/>
      </w:r>
    </w:p>
    <w:p w:rsidR="00BE7DD8" w:rsidRPr="00CE2812" w:rsidRDefault="00BE7DD8" w:rsidP="00BE7DD8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Ретюнского  сельского поселения                                  </w:t>
      </w:r>
      <w:r w:rsidR="00F76618" w:rsidRPr="001A5F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BD">
        <w:rPr>
          <w:rFonts w:ascii="Times New Roman" w:eastAsia="Calibri" w:hAnsi="Times New Roman" w:cs="Times New Roman"/>
          <w:sz w:val="24"/>
          <w:szCs w:val="24"/>
        </w:rPr>
        <w:t>С</w:t>
      </w: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.С. </w:t>
      </w:r>
      <w:r w:rsidR="00ED49BD">
        <w:rPr>
          <w:rFonts w:ascii="Times New Roman" w:eastAsia="Calibri" w:hAnsi="Times New Roman" w:cs="Times New Roman"/>
          <w:sz w:val="24"/>
          <w:szCs w:val="24"/>
        </w:rPr>
        <w:t>Гришанова</w:t>
      </w:r>
    </w:p>
    <w:p w:rsidR="00527FE6" w:rsidRPr="00CE2812" w:rsidRDefault="00527FE6" w:rsidP="00527FE6">
      <w:pPr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D61E2E" w:rsidRPr="00CE2812" w:rsidRDefault="00D61E2E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D61E2E" w:rsidRPr="00CE2812" w:rsidSect="00A45A7C">
          <w:pgSz w:w="11906" w:h="16838"/>
          <w:pgMar w:top="1134" w:right="851" w:bottom="567" w:left="993" w:header="709" w:footer="709" w:gutter="0"/>
          <w:cols w:space="708"/>
          <w:docGrid w:linePitch="360"/>
        </w:sectPr>
      </w:pPr>
    </w:p>
    <w:p w:rsidR="00C051F7" w:rsidRDefault="00C051F7" w:rsidP="00C051F7">
      <w:pPr>
        <w:spacing w:after="0" w:line="26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051F7" w:rsidRDefault="00C051F7" w:rsidP="00C051F7">
      <w:pPr>
        <w:spacing w:after="0" w:line="26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51F7" w:rsidRDefault="00C051F7" w:rsidP="00C051F7">
      <w:pPr>
        <w:spacing w:after="0" w:line="26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C051F7" w:rsidRDefault="00C051F7" w:rsidP="00C051F7">
      <w:pPr>
        <w:spacing w:after="0" w:line="26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Ретюнского сельского поселения </w:t>
      </w:r>
    </w:p>
    <w:p w:rsidR="00C051F7" w:rsidRPr="00C051F7" w:rsidRDefault="00C051F7" w:rsidP="00C051F7">
      <w:pPr>
        <w:spacing w:after="0" w:line="26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4296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24296">
        <w:rPr>
          <w:rFonts w:ascii="Times New Roman" w:hAnsi="Times New Roman" w:cs="Times New Roman"/>
          <w:sz w:val="24"/>
          <w:szCs w:val="24"/>
        </w:rPr>
        <w:t>13.03.2023</w:t>
      </w:r>
      <w:bookmarkStart w:id="0" w:name="_GoBack"/>
      <w:bookmarkEnd w:id="0"/>
    </w:p>
    <w:p w:rsidR="00C051F7" w:rsidRPr="00C051F7" w:rsidRDefault="00C051F7" w:rsidP="00C051F7">
      <w:pPr>
        <w:spacing w:after="0" w:line="260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Детские и спортивные площадки</w:t>
      </w:r>
    </w:p>
    <w:p w:rsidR="00C051F7" w:rsidRPr="00C051F7" w:rsidRDefault="00C051F7" w:rsidP="00C051F7">
      <w:pPr>
        <w:spacing w:after="0" w:line="260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C051F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</w:t>
      </w:r>
      <w:r w:rsidRPr="00C051F7">
        <w:rPr>
          <w:rStyle w:val="2pt"/>
          <w:rFonts w:eastAsiaTheme="minorHAnsi"/>
          <w:sz w:val="24"/>
          <w:szCs w:val="24"/>
        </w:rPr>
        <w:t>(7-12</w:t>
      </w:r>
      <w:r w:rsidRPr="00C051F7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Детские площадки изолируются от транзитного пешеходного движения.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Детские площадки должны отвечать требованиям:</w:t>
      </w:r>
    </w:p>
    <w:p w:rsidR="00C051F7" w:rsidRPr="00C051F7" w:rsidRDefault="00C051F7" w:rsidP="00C051F7">
      <w:pPr>
        <w:widowControl w:val="0"/>
        <w:numPr>
          <w:ilvl w:val="0"/>
          <w:numId w:val="10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от 24.06.2013 № 182-ст);</w:t>
      </w:r>
    </w:p>
    <w:p w:rsidR="00C051F7" w:rsidRPr="00C051F7" w:rsidRDefault="00C051F7" w:rsidP="00C051F7">
      <w:pPr>
        <w:widowControl w:val="0"/>
        <w:numPr>
          <w:ilvl w:val="0"/>
          <w:numId w:val="10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от 23.11.2012).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lastRenderedPageBreak/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</w:t>
      </w:r>
    </w:p>
    <w:p w:rsidR="00C051F7" w:rsidRPr="00C051F7" w:rsidRDefault="00C051F7" w:rsidP="00C051F7">
      <w:pPr>
        <w:spacing w:after="0" w:line="32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детей при падении (использовать </w:t>
      </w:r>
      <w:proofErr w:type="spellStart"/>
      <w:r w:rsidRPr="00C051F7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Все площадки должны быть обеспечены подъездами для инвалидов либо пандусами.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C051F7" w:rsidRPr="00C051F7" w:rsidRDefault="00C051F7" w:rsidP="00C051F7">
      <w:pPr>
        <w:spacing w:after="0" w:line="322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C051F7" w:rsidRPr="00C051F7" w:rsidRDefault="00C051F7" w:rsidP="00C051F7">
      <w:pPr>
        <w:spacing w:after="0" w:line="322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051F7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Pr="00C051F7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051F7" w:rsidRPr="00C051F7" w:rsidRDefault="00C051F7" w:rsidP="00C051F7">
      <w:pPr>
        <w:spacing w:after="0" w:line="336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 привлекательный современный дизайн;</w:t>
      </w:r>
    </w:p>
    <w:p w:rsidR="00C051F7" w:rsidRPr="00C051F7" w:rsidRDefault="00C051F7" w:rsidP="00C051F7">
      <w:pPr>
        <w:spacing w:after="0" w:line="326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C051F7" w:rsidRPr="00C051F7" w:rsidRDefault="00C051F7" w:rsidP="00C051F7">
      <w:pPr>
        <w:spacing w:after="0" w:line="326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Рекомендуется озеленение и ограждение площадки.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Озеленение размещается по периметру площадки на расстоянии не менее 2 м от края площадки.</w:t>
      </w:r>
    </w:p>
    <w:p w:rsidR="00C051F7" w:rsidRPr="00C051F7" w:rsidRDefault="00C051F7" w:rsidP="00C051F7">
      <w:pPr>
        <w:spacing w:after="0" w:line="317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Для ограждения </w:t>
      </w:r>
      <w:proofErr w:type="gramStart"/>
      <w:r w:rsidRPr="00C051F7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C051F7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Рекомендуется применять осветительные элементы, обладающие антивандальными свойствами.</w:t>
      </w:r>
    </w:p>
    <w:p w:rsidR="00C051F7" w:rsidRPr="00C051F7" w:rsidRDefault="00C051F7" w:rsidP="00C051F7">
      <w:pPr>
        <w:widowControl w:val="0"/>
        <w:numPr>
          <w:ilvl w:val="0"/>
          <w:numId w:val="9"/>
        </w:numPr>
        <w:spacing w:after="0" w:line="317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 xml:space="preserve"> Содержание оборудования, установленного на площадках, проводится в виде: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C051F7" w:rsidRPr="00C051F7" w:rsidRDefault="00C051F7" w:rsidP="00C051F7">
      <w:pPr>
        <w:spacing w:after="0" w:line="317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(функциональный осмотр);</w:t>
      </w:r>
    </w:p>
    <w:p w:rsidR="00C051F7" w:rsidRPr="00C051F7" w:rsidRDefault="00C051F7" w:rsidP="00C051F7">
      <w:pPr>
        <w:spacing w:after="0" w:line="260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ежегодной проверки с целью оценки соответствия технического состояния</w:t>
      </w:r>
    </w:p>
    <w:p w:rsidR="00C051F7" w:rsidRPr="00C051F7" w:rsidRDefault="00C051F7" w:rsidP="00C051F7">
      <w:pPr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C051F7">
        <w:rPr>
          <w:rStyle w:val="11pt0pt"/>
          <w:rFonts w:eastAsiaTheme="minorHAnsi"/>
          <w:sz w:val="24"/>
          <w:szCs w:val="24"/>
        </w:rPr>
        <w:t xml:space="preserve">оборудования требованиям </w:t>
      </w:r>
      <w:r w:rsidRPr="00C051F7">
        <w:rPr>
          <w:rFonts w:ascii="Times New Roman" w:hAnsi="Times New Roman" w:cs="Times New Roman"/>
          <w:sz w:val="24"/>
          <w:szCs w:val="24"/>
        </w:rPr>
        <w:t>безопасности ежегодный (основной осмотр).</w:t>
      </w:r>
    </w:p>
    <w:p w:rsidR="00C051F7" w:rsidRPr="00C051F7" w:rsidRDefault="00C051F7" w:rsidP="00C051F7">
      <w:pPr>
        <w:spacing w:after="0" w:line="322" w:lineRule="exact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:rsidR="00C051F7" w:rsidRPr="00C051F7" w:rsidRDefault="00C051F7" w:rsidP="00C051F7">
      <w:pPr>
        <w:spacing w:after="0" w:line="322" w:lineRule="exact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C051F7">
        <w:rPr>
          <w:rFonts w:ascii="Times New Roman" w:hAnsi="Times New Roman" w:cs="Times New Roman"/>
          <w:sz w:val="24"/>
          <w:szCs w:val="24"/>
        </w:rPr>
        <w:t>Оборудование по истечении срока службы, заявленного в паспорте изделия, демонтируется.</w:t>
      </w:r>
    </w:p>
    <w:p w:rsidR="004E446A" w:rsidRDefault="004E446A" w:rsidP="00C051F7">
      <w:pPr>
        <w:spacing w:after="0"/>
        <w:ind w:right="-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4E446A" w:rsidSect="000518BD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7C" w:rsidRDefault="00A45A7C" w:rsidP="00D61E2E">
      <w:pPr>
        <w:spacing w:after="0" w:line="240" w:lineRule="auto"/>
      </w:pPr>
      <w:r>
        <w:separator/>
      </w:r>
    </w:p>
  </w:endnote>
  <w:endnote w:type="continuationSeparator" w:id="0">
    <w:p w:rsidR="00A45A7C" w:rsidRDefault="00A45A7C" w:rsidP="00D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7C" w:rsidRDefault="00A45A7C" w:rsidP="00D61E2E">
      <w:pPr>
        <w:spacing w:after="0" w:line="240" w:lineRule="auto"/>
      </w:pPr>
      <w:r>
        <w:separator/>
      </w:r>
    </w:p>
  </w:footnote>
  <w:footnote w:type="continuationSeparator" w:id="0">
    <w:p w:rsidR="00A45A7C" w:rsidRDefault="00A45A7C" w:rsidP="00D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64DF"/>
    <w:multiLevelType w:val="multilevel"/>
    <w:tmpl w:val="062E9204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05FC0"/>
    <w:multiLevelType w:val="multilevel"/>
    <w:tmpl w:val="2736C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D7DCB"/>
    <w:multiLevelType w:val="multilevel"/>
    <w:tmpl w:val="30AA682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5614BD"/>
    <w:multiLevelType w:val="hybridMultilevel"/>
    <w:tmpl w:val="8528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A2D73"/>
    <w:multiLevelType w:val="hybridMultilevel"/>
    <w:tmpl w:val="BA20F6CA"/>
    <w:lvl w:ilvl="0" w:tplc="BC045D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C"/>
    <w:rsid w:val="0002095B"/>
    <w:rsid w:val="00025126"/>
    <w:rsid w:val="000518BD"/>
    <w:rsid w:val="0006424C"/>
    <w:rsid w:val="001425A1"/>
    <w:rsid w:val="001A4BB9"/>
    <w:rsid w:val="001A5FF9"/>
    <w:rsid w:val="002A2A5C"/>
    <w:rsid w:val="002E666F"/>
    <w:rsid w:val="003279EB"/>
    <w:rsid w:val="00331A44"/>
    <w:rsid w:val="00355CBC"/>
    <w:rsid w:val="00357364"/>
    <w:rsid w:val="00360BC1"/>
    <w:rsid w:val="004E446A"/>
    <w:rsid w:val="004F515C"/>
    <w:rsid w:val="00527FE6"/>
    <w:rsid w:val="0053568D"/>
    <w:rsid w:val="00594132"/>
    <w:rsid w:val="00614C5D"/>
    <w:rsid w:val="00724296"/>
    <w:rsid w:val="00727226"/>
    <w:rsid w:val="0076104E"/>
    <w:rsid w:val="00780A06"/>
    <w:rsid w:val="00782392"/>
    <w:rsid w:val="00796785"/>
    <w:rsid w:val="008628AC"/>
    <w:rsid w:val="008A68EA"/>
    <w:rsid w:val="008B1350"/>
    <w:rsid w:val="009027BC"/>
    <w:rsid w:val="0094413C"/>
    <w:rsid w:val="00986126"/>
    <w:rsid w:val="00A447D8"/>
    <w:rsid w:val="00A45A7C"/>
    <w:rsid w:val="00A5556D"/>
    <w:rsid w:val="00A755AD"/>
    <w:rsid w:val="00AD2585"/>
    <w:rsid w:val="00AE15AF"/>
    <w:rsid w:val="00AE5805"/>
    <w:rsid w:val="00BE7DD8"/>
    <w:rsid w:val="00C051F7"/>
    <w:rsid w:val="00C60DE3"/>
    <w:rsid w:val="00C77D4D"/>
    <w:rsid w:val="00CE0AD8"/>
    <w:rsid w:val="00CE2812"/>
    <w:rsid w:val="00D37EB3"/>
    <w:rsid w:val="00D61E2E"/>
    <w:rsid w:val="00DD5A07"/>
    <w:rsid w:val="00E761FC"/>
    <w:rsid w:val="00E934A5"/>
    <w:rsid w:val="00ED49BD"/>
    <w:rsid w:val="00F3710D"/>
    <w:rsid w:val="00F47E18"/>
    <w:rsid w:val="00F52C0C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character" w:customStyle="1" w:styleId="ac">
    <w:name w:val="Основной текст_"/>
    <w:basedOn w:val="a0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character" w:customStyle="1" w:styleId="ac">
    <w:name w:val="Основной текст_"/>
    <w:basedOn w:val="a0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2023-03-13T06:34:00Z</cp:lastPrinted>
  <dcterms:created xsi:type="dcterms:W3CDTF">2023-02-03T10:21:00Z</dcterms:created>
  <dcterms:modified xsi:type="dcterms:W3CDTF">2023-03-13T06:34:00Z</dcterms:modified>
</cp:coreProperties>
</file>