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03" w:rsidRPr="00CE5762" w:rsidRDefault="00081A03" w:rsidP="00081A0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9600" cy="723900"/>
            <wp:effectExtent l="0" t="0" r="0" b="0"/>
            <wp:docPr id="2" name="Рисунок 2" descr="Описание: 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A03" w:rsidRPr="00CE5762" w:rsidRDefault="00081A03" w:rsidP="00081A03">
      <w:pPr>
        <w:jc w:val="center"/>
        <w:rPr>
          <w:b/>
          <w:sz w:val="28"/>
          <w:szCs w:val="28"/>
        </w:rPr>
      </w:pPr>
      <w:r w:rsidRPr="00CE5762">
        <w:rPr>
          <w:b/>
          <w:sz w:val="28"/>
          <w:szCs w:val="28"/>
        </w:rPr>
        <w:t>ЛЕНИНГРАДСКАЯ ОБЛАСТЬ</w:t>
      </w:r>
    </w:p>
    <w:p w:rsidR="00081A03" w:rsidRPr="00CE5762" w:rsidRDefault="00081A03" w:rsidP="00081A03">
      <w:pPr>
        <w:jc w:val="center"/>
        <w:rPr>
          <w:b/>
          <w:sz w:val="28"/>
          <w:szCs w:val="28"/>
        </w:rPr>
      </w:pPr>
      <w:r w:rsidRPr="00CE5762">
        <w:rPr>
          <w:b/>
          <w:sz w:val="28"/>
          <w:szCs w:val="28"/>
        </w:rPr>
        <w:t>ЛУЖСКИЙ МУНИЦИПАЛЬНЫЙ РАЙОН</w:t>
      </w:r>
    </w:p>
    <w:p w:rsidR="00081A03" w:rsidRPr="00CE5762" w:rsidRDefault="00081A03" w:rsidP="00081A03">
      <w:pPr>
        <w:jc w:val="center"/>
        <w:rPr>
          <w:b/>
          <w:sz w:val="28"/>
          <w:szCs w:val="28"/>
        </w:rPr>
      </w:pPr>
      <w:r w:rsidRPr="00CE5762">
        <w:rPr>
          <w:b/>
          <w:sz w:val="28"/>
          <w:szCs w:val="28"/>
        </w:rPr>
        <w:t xml:space="preserve">АДМИНИСТРАЦИЯ </w:t>
      </w:r>
    </w:p>
    <w:p w:rsidR="00081A03" w:rsidRPr="00CE5762" w:rsidRDefault="00081A03" w:rsidP="00081A03">
      <w:pPr>
        <w:jc w:val="center"/>
        <w:rPr>
          <w:b/>
          <w:sz w:val="28"/>
          <w:szCs w:val="28"/>
        </w:rPr>
      </w:pPr>
      <w:r w:rsidRPr="00CE5762">
        <w:rPr>
          <w:b/>
          <w:sz w:val="28"/>
          <w:szCs w:val="28"/>
        </w:rPr>
        <w:t>РЕТЮНСКОГО СЕЛЬСКОГО ПОСЕЛЕНИЯ</w:t>
      </w:r>
    </w:p>
    <w:p w:rsidR="00081A03" w:rsidRPr="00CE5762" w:rsidRDefault="00081A03" w:rsidP="00081A03">
      <w:pPr>
        <w:jc w:val="center"/>
        <w:rPr>
          <w:b/>
          <w:sz w:val="28"/>
          <w:szCs w:val="28"/>
        </w:rPr>
      </w:pPr>
    </w:p>
    <w:p w:rsidR="00081A03" w:rsidRPr="00CA0378" w:rsidRDefault="00081A03" w:rsidP="00081A03">
      <w:pPr>
        <w:jc w:val="center"/>
        <w:rPr>
          <w:b/>
          <w:bCs/>
          <w:color w:val="000000"/>
          <w:sz w:val="28"/>
          <w:szCs w:val="28"/>
        </w:rPr>
      </w:pPr>
    </w:p>
    <w:p w:rsidR="00081A03" w:rsidRPr="00CA0378" w:rsidRDefault="00081A03" w:rsidP="00081A03">
      <w:pPr>
        <w:jc w:val="center"/>
        <w:rPr>
          <w:b/>
          <w:bCs/>
          <w:color w:val="000000"/>
          <w:sz w:val="28"/>
          <w:szCs w:val="28"/>
        </w:rPr>
      </w:pPr>
      <w:r w:rsidRPr="00CA0378">
        <w:rPr>
          <w:b/>
          <w:bCs/>
          <w:color w:val="000000"/>
          <w:sz w:val="28"/>
          <w:szCs w:val="28"/>
        </w:rPr>
        <w:t xml:space="preserve">ПОСТАНОВЛЕНИЕ </w:t>
      </w:r>
    </w:p>
    <w:p w:rsidR="00081A03" w:rsidRPr="00CA0378" w:rsidRDefault="00081A03" w:rsidP="00081A03">
      <w:pPr>
        <w:jc w:val="center"/>
        <w:rPr>
          <w:b/>
          <w:bCs/>
          <w:color w:val="000000"/>
          <w:sz w:val="28"/>
          <w:szCs w:val="28"/>
        </w:rPr>
      </w:pPr>
    </w:p>
    <w:p w:rsidR="00081A03" w:rsidRPr="00285C03" w:rsidRDefault="00081A03" w:rsidP="00081A03">
      <w:pPr>
        <w:tabs>
          <w:tab w:val="left" w:pos="180"/>
        </w:tabs>
      </w:pPr>
    </w:p>
    <w:p w:rsidR="00081A03" w:rsidRPr="00285C03" w:rsidRDefault="00081A03" w:rsidP="00081A03">
      <w:pPr>
        <w:tabs>
          <w:tab w:val="left" w:pos="851"/>
          <w:tab w:val="left" w:pos="3686"/>
        </w:tabs>
      </w:pPr>
    </w:p>
    <w:p w:rsidR="00081A03" w:rsidRPr="00285C03" w:rsidRDefault="00081A03" w:rsidP="00081A03">
      <w:pPr>
        <w:tabs>
          <w:tab w:val="left" w:pos="567"/>
          <w:tab w:val="left" w:pos="3686"/>
        </w:tabs>
        <w:rPr>
          <w:b/>
        </w:rPr>
      </w:pPr>
      <w:r w:rsidRPr="00285C03">
        <w:t xml:space="preserve">От </w:t>
      </w:r>
      <w:r w:rsidR="00D35D15">
        <w:t xml:space="preserve">27.05.2022 </w:t>
      </w:r>
      <w:r w:rsidRPr="00285C03">
        <w:t xml:space="preserve"> года                                № </w:t>
      </w:r>
      <w:r w:rsidR="00D35D15">
        <w:t>166-п</w:t>
      </w:r>
    </w:p>
    <w:p w:rsidR="00081A03" w:rsidRDefault="00081A03" w:rsidP="00081A03">
      <w:pPr>
        <w:jc w:val="center"/>
      </w:pPr>
    </w:p>
    <w:p w:rsidR="00081A03" w:rsidRDefault="00081A03" w:rsidP="00081A03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150495</wp:posOffset>
                </wp:positionV>
                <wp:extent cx="4912360" cy="1392555"/>
                <wp:effectExtent l="10795" t="11430" r="1079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236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C20" w:rsidRDefault="005A7C20" w:rsidP="00081A03">
                            <w:pPr>
                              <w:shd w:val="clear" w:color="auto" w:fill="FFFFFF"/>
                              <w:ind w:left="6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Об утверждении </w:t>
                            </w:r>
                            <w:proofErr w:type="gramStart"/>
                            <w:r>
                              <w:t>муниципальной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5A7C20" w:rsidRDefault="005A7C20" w:rsidP="00081A03">
                            <w:pPr>
                              <w:shd w:val="clear" w:color="auto" w:fill="FFFFFF"/>
                              <w:ind w:left="62"/>
                            </w:pPr>
                            <w:r>
                              <w:t xml:space="preserve">программы «Управление </w:t>
                            </w:r>
                          </w:p>
                          <w:p w:rsidR="005A7C20" w:rsidRDefault="005A7C20" w:rsidP="00081A03">
                            <w:pPr>
                              <w:shd w:val="clear" w:color="auto" w:fill="FFFFFF"/>
                              <w:ind w:left="62"/>
                            </w:pPr>
                            <w:r>
                              <w:t xml:space="preserve">и распоряжение </w:t>
                            </w:r>
                            <w:proofErr w:type="gramStart"/>
                            <w:r>
                              <w:t>муниципальным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5A7C20" w:rsidRDefault="005A7C20" w:rsidP="00081A03">
                            <w:pPr>
                              <w:shd w:val="clear" w:color="auto" w:fill="FFFFFF"/>
                              <w:ind w:left="62"/>
                            </w:pPr>
                            <w:r>
                              <w:t xml:space="preserve">имуществом в </w:t>
                            </w:r>
                            <w:proofErr w:type="gramStart"/>
                            <w:r>
                              <w:t>муниципальном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5A7C20" w:rsidRDefault="005A7C20" w:rsidP="00081A03">
                            <w:pPr>
                              <w:shd w:val="clear" w:color="auto" w:fill="FFFFFF"/>
                              <w:ind w:left="62"/>
                            </w:pPr>
                            <w:proofErr w:type="gramStart"/>
                            <w:r>
                              <w:t>образовании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Ретюнское</w:t>
                            </w:r>
                            <w:proofErr w:type="spellEnd"/>
                            <w:r>
                              <w:t xml:space="preserve"> сельское поселение на 2022 год  и плановый период 2023-2024 годов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81.55pt;margin-top:11.85pt;width:386.8pt;height:10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" o:allowincell="f" strokecolor="white">
                <v:textbox>
                  <w:txbxContent>
                    <w:p w:rsidR="00F211F8" w:rsidRDefault="00F211F8" w:rsidP="00081A03">
                      <w:pPr>
                        <w:shd w:val="clear" w:color="auto" w:fill="FFFFFF"/>
                        <w:ind w:left="62"/>
                        <w:rPr>
                          <w:sz w:val="28"/>
                          <w:szCs w:val="28"/>
                        </w:rPr>
                      </w:pPr>
                      <w:r>
                        <w:t xml:space="preserve">Об утверждении </w:t>
                      </w:r>
                      <w:proofErr w:type="gramStart"/>
                      <w:r>
                        <w:t>муниципальной</w:t>
                      </w:r>
                      <w:proofErr w:type="gramEnd"/>
                      <w:r>
                        <w:t xml:space="preserve"> </w:t>
                      </w:r>
                    </w:p>
                    <w:p w:rsidR="00F211F8" w:rsidRDefault="00F211F8" w:rsidP="00081A03">
                      <w:pPr>
                        <w:shd w:val="clear" w:color="auto" w:fill="FFFFFF"/>
                        <w:ind w:left="62"/>
                      </w:pPr>
                      <w:r>
                        <w:t xml:space="preserve">программы «Управление </w:t>
                      </w:r>
                    </w:p>
                    <w:p w:rsidR="00F211F8" w:rsidRDefault="00F211F8" w:rsidP="00081A03">
                      <w:pPr>
                        <w:shd w:val="clear" w:color="auto" w:fill="FFFFFF"/>
                        <w:ind w:left="62"/>
                      </w:pPr>
                      <w:r>
                        <w:t xml:space="preserve">и распоряжение </w:t>
                      </w:r>
                      <w:proofErr w:type="gramStart"/>
                      <w:r>
                        <w:t>муниципальным</w:t>
                      </w:r>
                      <w:proofErr w:type="gramEnd"/>
                      <w:r>
                        <w:t xml:space="preserve"> </w:t>
                      </w:r>
                    </w:p>
                    <w:p w:rsidR="00F211F8" w:rsidRDefault="00F211F8" w:rsidP="00081A03">
                      <w:pPr>
                        <w:shd w:val="clear" w:color="auto" w:fill="FFFFFF"/>
                        <w:ind w:left="62"/>
                      </w:pPr>
                      <w:r>
                        <w:t xml:space="preserve">имуществом в </w:t>
                      </w:r>
                      <w:proofErr w:type="gramStart"/>
                      <w:r>
                        <w:t>муниципальном</w:t>
                      </w:r>
                      <w:proofErr w:type="gramEnd"/>
                      <w:r>
                        <w:t xml:space="preserve"> </w:t>
                      </w:r>
                    </w:p>
                    <w:p w:rsidR="00F211F8" w:rsidRDefault="00F211F8" w:rsidP="00081A03">
                      <w:pPr>
                        <w:shd w:val="clear" w:color="auto" w:fill="FFFFFF"/>
                        <w:ind w:left="62"/>
                      </w:pPr>
                      <w:proofErr w:type="gramStart"/>
                      <w:r>
                        <w:t>образовании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Ретюнское</w:t>
                      </w:r>
                      <w:proofErr w:type="spellEnd"/>
                      <w:r>
                        <w:t xml:space="preserve"> сельское поселение на 2022 год  и плановый период 2023-2024 годов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</w:tblGrid>
      <w:tr w:rsidR="00081A03" w:rsidTr="00081A03">
        <w:trPr>
          <w:trHeight w:val="1374"/>
        </w:trPr>
        <w:tc>
          <w:tcPr>
            <w:tcW w:w="1980" w:type="dxa"/>
          </w:tcPr>
          <w:p w:rsidR="00081A03" w:rsidRDefault="00081A03" w:rsidP="00081A03">
            <w:pPr>
              <w:jc w:val="center"/>
            </w:pPr>
          </w:p>
        </w:tc>
      </w:tr>
    </w:tbl>
    <w:p w:rsidR="00081A03" w:rsidRDefault="00081A03" w:rsidP="00081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81A03" w:rsidRPr="00F4553A" w:rsidRDefault="00081A03" w:rsidP="00081A03"/>
    <w:p w:rsidR="00081A03" w:rsidRDefault="00081A03" w:rsidP="00081A03">
      <w:pPr>
        <w:spacing w:before="100" w:beforeAutospacing="1" w:after="100" w:afterAutospacing="1"/>
        <w:ind w:firstLine="709"/>
        <w:jc w:val="both"/>
        <w:rPr>
          <w:b/>
          <w:bCs/>
        </w:rPr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администрация Ретюнского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 </w:t>
      </w:r>
      <w:r>
        <w:rPr>
          <w:b/>
          <w:bCs/>
        </w:rPr>
        <w:t xml:space="preserve">        </w:t>
      </w:r>
    </w:p>
    <w:p w:rsidR="00081A03" w:rsidRDefault="00081A03" w:rsidP="00081A03">
      <w:pPr>
        <w:spacing w:before="100" w:beforeAutospacing="1" w:after="100" w:afterAutospacing="1"/>
        <w:ind w:firstLine="709"/>
        <w:jc w:val="both"/>
      </w:pPr>
      <w:r>
        <w:rPr>
          <w:b/>
          <w:bCs/>
        </w:rPr>
        <w:t xml:space="preserve">  ПОСТАНОВЛЯЕТ:</w:t>
      </w:r>
    </w:p>
    <w:p w:rsidR="00081A03" w:rsidRDefault="00081A03" w:rsidP="00081A03">
      <w:pPr>
        <w:shd w:val="clear" w:color="auto" w:fill="FFFFFF"/>
        <w:ind w:left="62"/>
      </w:pPr>
      <w:r>
        <w:t xml:space="preserve">1. Утвердить муниципальную программу «Управление и распоряжение </w:t>
      </w:r>
      <w:proofErr w:type="gramStart"/>
      <w:r>
        <w:t>муниципальным</w:t>
      </w:r>
      <w:proofErr w:type="gramEnd"/>
      <w:r>
        <w:t xml:space="preserve"> </w:t>
      </w:r>
    </w:p>
    <w:p w:rsidR="00081A03" w:rsidRDefault="00081A03" w:rsidP="00081A03">
      <w:pPr>
        <w:shd w:val="clear" w:color="auto" w:fill="FFFFFF"/>
        <w:ind w:left="62"/>
        <w:rPr>
          <w:b/>
          <w:bCs/>
        </w:rPr>
      </w:pPr>
      <w:r>
        <w:t xml:space="preserve">имуществом в муниципальном образовании </w:t>
      </w:r>
      <w:proofErr w:type="spellStart"/>
      <w:r>
        <w:t>Ретюнское</w:t>
      </w:r>
      <w:proofErr w:type="spellEnd"/>
      <w:r>
        <w:t xml:space="preserve"> сельское поселение на 2022 год  и плановый период 2023-2024 годов (приложение).</w:t>
      </w:r>
    </w:p>
    <w:p w:rsidR="00081A03" w:rsidRDefault="00081A03" w:rsidP="00081A03">
      <w:pPr>
        <w:spacing w:before="100" w:beforeAutospacing="1" w:after="100" w:afterAutospacing="1"/>
        <w:ind w:firstLine="709"/>
        <w:jc w:val="both"/>
      </w:pPr>
      <w:r>
        <w:t>2.  Специалисту по ведению  бухгалтерского учета и отчетности администрации предусмотреть ассигнования на реализацию муниципальной программы при формировании бюджета сельского поселения.</w:t>
      </w:r>
    </w:p>
    <w:p w:rsidR="00081A03" w:rsidRDefault="00081A03" w:rsidP="00081A03">
      <w:pPr>
        <w:spacing w:before="100" w:beforeAutospacing="1" w:after="100" w:afterAutospacing="1"/>
        <w:ind w:firstLine="709"/>
        <w:jc w:val="both"/>
      </w:pPr>
      <w:r>
        <w:t>3.  Контроль  за исполнение настоящего постановления оставляю за собой.</w:t>
      </w:r>
    </w:p>
    <w:p w:rsidR="00081A03" w:rsidRDefault="00081A03" w:rsidP="00081A03">
      <w:pPr>
        <w:spacing w:before="100" w:beforeAutospacing="1" w:after="100" w:afterAutospacing="1"/>
        <w:ind w:firstLine="709"/>
        <w:jc w:val="both"/>
      </w:pPr>
    </w:p>
    <w:p w:rsidR="00081A03" w:rsidRDefault="00081A03" w:rsidP="00081A03">
      <w:pPr>
        <w:spacing w:before="100" w:beforeAutospacing="1" w:after="100" w:afterAutospacing="1"/>
        <w:ind w:firstLine="709"/>
        <w:jc w:val="both"/>
      </w:pPr>
    </w:p>
    <w:p w:rsidR="00081A03" w:rsidRDefault="00081A03" w:rsidP="00081A03">
      <w:pPr>
        <w:spacing w:before="100" w:beforeAutospacing="1" w:after="100" w:afterAutospacing="1"/>
        <w:jc w:val="both"/>
      </w:pPr>
      <w:r>
        <w:t xml:space="preserve">Глава администрации </w:t>
      </w:r>
    </w:p>
    <w:p w:rsidR="00081A03" w:rsidRDefault="00081A03" w:rsidP="00081A03">
      <w:pPr>
        <w:spacing w:before="100" w:beforeAutospacing="1" w:after="100" w:afterAutospacing="1"/>
        <w:jc w:val="both"/>
      </w:pPr>
      <w:r>
        <w:t xml:space="preserve">Ретюнского сельского поселения                                 </w:t>
      </w:r>
      <w:r>
        <w:tab/>
      </w:r>
      <w:r>
        <w:tab/>
        <w:t xml:space="preserve">    С. С. Гришанова                                                 </w:t>
      </w:r>
    </w:p>
    <w:p w:rsidR="00081A03" w:rsidRDefault="00081A03" w:rsidP="00081A03">
      <w:pPr>
        <w:pageBreakBefore/>
        <w:spacing w:before="100" w:beforeAutospacing="1" w:after="100" w:afterAutospacing="1"/>
        <w:jc w:val="right"/>
      </w:pPr>
      <w:r>
        <w:lastRenderedPageBreak/>
        <w:t>Приложение</w:t>
      </w:r>
    </w:p>
    <w:p w:rsidR="00081A03" w:rsidRDefault="00081A03" w:rsidP="00081A03">
      <w:pPr>
        <w:shd w:val="clear" w:color="auto" w:fill="FFFFFF"/>
        <w:ind w:left="62"/>
        <w:rPr>
          <w:b/>
          <w:bCs/>
        </w:rPr>
      </w:pPr>
      <w:r w:rsidRPr="009B5260">
        <w:rPr>
          <w:b/>
          <w:bCs/>
        </w:rPr>
        <w:t xml:space="preserve">Муниципальная программа </w:t>
      </w:r>
      <w:r w:rsidRPr="009B5260">
        <w:rPr>
          <w:b/>
        </w:rPr>
        <w:t xml:space="preserve">«Управление и распоряжение муниципальным имуществом в муниципальном образовании </w:t>
      </w:r>
      <w:proofErr w:type="spellStart"/>
      <w:r>
        <w:rPr>
          <w:b/>
        </w:rPr>
        <w:t>Ретюнское</w:t>
      </w:r>
      <w:proofErr w:type="spellEnd"/>
      <w:r w:rsidRPr="009B5260">
        <w:rPr>
          <w:b/>
        </w:rPr>
        <w:t xml:space="preserve"> сельское поселение на 2022 год  и плановый период 2023-2024 годов</w:t>
      </w:r>
      <w:r w:rsidRPr="009B5260">
        <w:rPr>
          <w:b/>
          <w:bCs/>
        </w:rPr>
        <w:t>.</w:t>
      </w:r>
    </w:p>
    <w:p w:rsidR="00081A03" w:rsidRPr="009B5260" w:rsidRDefault="00081A03" w:rsidP="00081A03">
      <w:pPr>
        <w:shd w:val="clear" w:color="auto" w:fill="FFFFFF"/>
        <w:ind w:left="62"/>
        <w:rPr>
          <w:b/>
        </w:rPr>
      </w:pPr>
    </w:p>
    <w:p w:rsidR="00081A03" w:rsidRDefault="00081A03" w:rsidP="00081A03">
      <w:pPr>
        <w:pStyle w:val="a6"/>
      </w:pPr>
      <w:r>
        <w:rPr>
          <w:bCs/>
        </w:rPr>
        <w:t xml:space="preserve">Паспорт </w:t>
      </w:r>
      <w:proofErr w:type="gramStart"/>
      <w:r>
        <w:rPr>
          <w:bCs/>
        </w:rPr>
        <w:t>муниципального</w:t>
      </w:r>
      <w:proofErr w:type="gramEnd"/>
      <w:r>
        <w:rPr>
          <w:bCs/>
        </w:rPr>
        <w:t xml:space="preserve"> программы </w:t>
      </w:r>
      <w:r>
        <w:t xml:space="preserve">«Управление и распоряжение муниципальным </w:t>
      </w:r>
    </w:p>
    <w:p w:rsidR="00081A03" w:rsidRDefault="00081A03" w:rsidP="00081A03">
      <w:pPr>
        <w:pStyle w:val="a6"/>
      </w:pPr>
      <w:r>
        <w:t xml:space="preserve">имуществом в муниципальном образовании </w:t>
      </w:r>
      <w:proofErr w:type="spellStart"/>
      <w:r>
        <w:t>Ретюнское</w:t>
      </w:r>
      <w:proofErr w:type="spellEnd"/>
      <w:r>
        <w:t xml:space="preserve"> сельское поселение на 2022 год  и плановый период 2023-2024 годов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dotted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6493"/>
      </w:tblGrid>
      <w:tr w:rsidR="00081A03" w:rsidTr="00081A03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A03" w:rsidRDefault="00081A03" w:rsidP="00081A03">
            <w:pPr>
              <w:spacing w:before="100" w:beforeAutospacing="1" w:after="100" w:afterAutospacing="1"/>
              <w:ind w:right="217" w:firstLine="280"/>
              <w:jc w:val="center"/>
            </w:pPr>
            <w:r>
              <w:t>Наименование</w:t>
            </w:r>
            <w:r>
              <w:br/>
              <w:t>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A03" w:rsidRDefault="00081A03" w:rsidP="00081A03">
            <w:pPr>
              <w:shd w:val="clear" w:color="auto" w:fill="FFFFFF"/>
              <w:ind w:left="62"/>
            </w:pPr>
            <w:r>
              <w:t xml:space="preserve">Муниципальная программа «Управление и распоряжение муниципальным имуществом в муниципальном образовании </w:t>
            </w:r>
            <w:proofErr w:type="spellStart"/>
            <w:r>
              <w:t>Ретюнское</w:t>
            </w:r>
            <w:proofErr w:type="spellEnd"/>
            <w:r>
              <w:t xml:space="preserve"> сельское поселение на 2022 год  и плановый период 2023-2024 годов (далее – Программа)</w:t>
            </w:r>
          </w:p>
        </w:tc>
      </w:tr>
      <w:tr w:rsidR="00081A03" w:rsidTr="00081A03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A03" w:rsidRDefault="00081A03" w:rsidP="00081A03">
            <w:pPr>
              <w:spacing w:before="100" w:beforeAutospacing="1" w:after="100" w:afterAutospacing="1"/>
              <w:ind w:left="140" w:right="217"/>
            </w:pPr>
            <w:r>
              <w:t>Основание для разработки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A03" w:rsidRDefault="00081A03" w:rsidP="00081A03">
            <w:pPr>
              <w:spacing w:before="100" w:beforeAutospacing="1" w:after="100" w:afterAutospacing="1"/>
              <w:ind w:left="273" w:right="230" w:firstLine="709"/>
              <w:jc w:val="both"/>
            </w:pPr>
            <w: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Устав муниципального образования </w:t>
            </w:r>
            <w:proofErr w:type="spellStart"/>
            <w:r>
              <w:t>Ретюнское</w:t>
            </w:r>
            <w:proofErr w:type="spellEnd"/>
            <w:r>
              <w:t xml:space="preserve"> сельское поселение</w:t>
            </w:r>
          </w:p>
        </w:tc>
      </w:tr>
      <w:tr w:rsidR="00081A03" w:rsidTr="00081A03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A03" w:rsidRDefault="00081A03" w:rsidP="00081A03">
            <w:pPr>
              <w:spacing w:before="100" w:beforeAutospacing="1" w:after="100" w:afterAutospacing="1"/>
              <w:ind w:left="140" w:right="217"/>
            </w:pPr>
            <w:r>
              <w:t>Заказчик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A03" w:rsidRDefault="00081A03" w:rsidP="00081A03">
            <w:pPr>
              <w:spacing w:before="100" w:beforeAutospacing="1" w:after="100" w:afterAutospacing="1"/>
              <w:ind w:left="273" w:right="230" w:firstLine="709"/>
              <w:jc w:val="both"/>
            </w:pPr>
            <w:r>
              <w:t xml:space="preserve">Администрация МО Ретюнского сельского поселения 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081A03" w:rsidTr="00081A03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A03" w:rsidRDefault="00081A03" w:rsidP="00081A03">
            <w:pPr>
              <w:spacing w:before="100" w:beforeAutospacing="1" w:after="100" w:afterAutospacing="1"/>
              <w:ind w:left="140" w:right="217"/>
            </w:pPr>
            <w:r>
              <w:t>Основной разработчик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A03" w:rsidRDefault="00081A03" w:rsidP="00081A03">
            <w:pPr>
              <w:spacing w:before="100" w:beforeAutospacing="1" w:after="100" w:afterAutospacing="1"/>
              <w:ind w:left="273" w:right="230" w:firstLine="709"/>
              <w:jc w:val="both"/>
            </w:pPr>
            <w:r>
              <w:t xml:space="preserve">Администрация МО Ретюнского сельского поселения 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081A03" w:rsidTr="00081A03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A03" w:rsidRDefault="00081A03" w:rsidP="00081A03">
            <w:pPr>
              <w:spacing w:before="100" w:beforeAutospacing="1" w:after="100" w:afterAutospacing="1"/>
              <w:ind w:left="140" w:right="217"/>
            </w:pPr>
            <w:r>
              <w:t>Цели и задачи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A03" w:rsidRDefault="00081A03" w:rsidP="00081A03">
            <w:pPr>
              <w:pStyle w:val="a5"/>
              <w:spacing w:before="0" w:beforeAutospacing="0" w:after="0" w:afterAutospacing="0"/>
              <w:ind w:left="272" w:right="232" w:firstLine="7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Целью Программы является повышение эффективности управления муниципальным имуществом.</w:t>
            </w:r>
          </w:p>
          <w:p w:rsidR="00081A03" w:rsidRDefault="00081A03" w:rsidP="00081A03">
            <w:pPr>
              <w:pStyle w:val="a5"/>
              <w:spacing w:before="0" w:beforeAutospacing="0" w:after="0" w:afterAutospacing="0"/>
              <w:ind w:left="272" w:right="2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Задачами Программы являются:</w:t>
            </w:r>
          </w:p>
          <w:p w:rsidR="00081A03" w:rsidRDefault="00081A03" w:rsidP="00081A03">
            <w:pPr>
              <w:autoSpaceDE w:val="0"/>
              <w:autoSpaceDN w:val="0"/>
              <w:adjustRightInd w:val="0"/>
              <w:ind w:left="272" w:right="232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- внедрение программных </w:t>
            </w:r>
            <w:proofErr w:type="gramStart"/>
            <w:r>
              <w:rPr>
                <w:color w:val="000000"/>
              </w:rPr>
              <w:t>принципов организации деятельности органов местного самоуправления</w:t>
            </w:r>
            <w:proofErr w:type="gramEnd"/>
            <w:r>
              <w:rPr>
                <w:color w:val="000000"/>
              </w:rPr>
              <w:t>;</w:t>
            </w:r>
          </w:p>
          <w:p w:rsidR="00081A03" w:rsidRDefault="00081A03" w:rsidP="00081A03">
            <w:pPr>
              <w:autoSpaceDE w:val="0"/>
              <w:autoSpaceDN w:val="0"/>
              <w:adjustRightInd w:val="0"/>
              <w:ind w:left="272" w:right="232"/>
              <w:jc w:val="both"/>
              <w:rPr>
                <w:color w:val="000000"/>
              </w:rPr>
            </w:pPr>
            <w:r>
              <w:rPr>
                <w:color w:val="000000"/>
              </w:rPr>
              <w:t>- совершенствование механизма управления муниципальным имуществом;</w:t>
            </w:r>
          </w:p>
          <w:p w:rsidR="00081A03" w:rsidRDefault="00081A03" w:rsidP="00081A03">
            <w:pPr>
              <w:autoSpaceDE w:val="0"/>
              <w:autoSpaceDN w:val="0"/>
              <w:adjustRightInd w:val="0"/>
              <w:ind w:left="272" w:right="232"/>
              <w:jc w:val="both"/>
              <w:rPr>
                <w:color w:val="000000"/>
              </w:rPr>
            </w:pPr>
            <w:r>
              <w:rPr>
                <w:color w:val="000000"/>
              </w:rPr>
              <w:t>- обеспечение соответствия состава имущества выполняемым функциям;</w:t>
            </w:r>
          </w:p>
          <w:p w:rsidR="00081A03" w:rsidRDefault="00081A03" w:rsidP="00081A03">
            <w:pPr>
              <w:ind w:left="272" w:right="232"/>
              <w:jc w:val="both"/>
            </w:pPr>
            <w:r>
              <w:rPr>
                <w:color w:val="000000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081A03" w:rsidTr="00081A03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A03" w:rsidRDefault="00081A03" w:rsidP="00081A03">
            <w:pPr>
              <w:spacing w:before="100" w:beforeAutospacing="1" w:after="100" w:afterAutospacing="1"/>
              <w:ind w:left="140" w:right="217"/>
            </w:pPr>
            <w:r>
              <w:t>Сроки реализации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A03" w:rsidRDefault="00081A03" w:rsidP="00081A03">
            <w:pPr>
              <w:spacing w:before="100" w:beforeAutospacing="1" w:after="100" w:afterAutospacing="1"/>
              <w:ind w:left="273" w:right="230"/>
              <w:jc w:val="both"/>
            </w:pPr>
            <w:r>
              <w:t xml:space="preserve">2022 и </w:t>
            </w:r>
            <w:proofErr w:type="gramStart"/>
            <w:r>
              <w:t>плановый</w:t>
            </w:r>
            <w:proofErr w:type="gramEnd"/>
            <w:r>
              <w:t xml:space="preserve"> 2023 и 2024 годы</w:t>
            </w:r>
          </w:p>
        </w:tc>
      </w:tr>
      <w:tr w:rsidR="00081A03" w:rsidTr="00081A03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A03" w:rsidRDefault="00081A03" w:rsidP="00081A03">
            <w:pPr>
              <w:spacing w:before="100" w:beforeAutospacing="1" w:after="100" w:afterAutospacing="1"/>
              <w:ind w:left="140" w:right="217"/>
            </w:pPr>
            <w:r>
              <w:t>Исполнитель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A03" w:rsidRDefault="00081A03" w:rsidP="00081A03">
            <w:pPr>
              <w:spacing w:before="100" w:beforeAutospacing="1" w:after="100" w:afterAutospacing="1"/>
              <w:ind w:left="273" w:right="230" w:firstLine="700"/>
              <w:jc w:val="both"/>
            </w:pPr>
            <w:r>
              <w:t xml:space="preserve">Администрация МО Ретюнского сельского поселения 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081A03" w:rsidTr="00081A03">
        <w:trPr>
          <w:trHeight w:val="840"/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A03" w:rsidRDefault="00081A03" w:rsidP="00081A03">
            <w:pPr>
              <w:spacing w:before="100" w:beforeAutospacing="1" w:after="100" w:afterAutospacing="1"/>
              <w:ind w:left="140" w:right="217"/>
            </w:pPr>
            <w:r>
              <w:t>Важнейшие целевые индикаторы и показатели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A03" w:rsidRDefault="00081A03" w:rsidP="00C478B3">
            <w:pPr>
              <w:ind w:right="232"/>
              <w:jc w:val="both"/>
            </w:pPr>
            <w:r>
              <w:t>1</w:t>
            </w:r>
            <w:r w:rsidRPr="00C478B3">
              <w:t xml:space="preserve">. Подготовка технических и кадастровых паспортов на недвижимое и движимое имущество МО </w:t>
            </w:r>
            <w:proofErr w:type="spellStart"/>
            <w:r w:rsidR="00C478B3" w:rsidRPr="00C478B3">
              <w:t>Ретюнское</w:t>
            </w:r>
            <w:proofErr w:type="spellEnd"/>
            <w:r w:rsidRPr="00C478B3">
              <w:t xml:space="preserve"> сельское поселение </w:t>
            </w:r>
            <w:proofErr w:type="spellStart"/>
            <w:r w:rsidRPr="00C478B3">
              <w:t>Лужского</w:t>
            </w:r>
            <w:proofErr w:type="spellEnd"/>
            <w:r w:rsidRPr="00C478B3">
              <w:t xml:space="preserve"> муниципально</w:t>
            </w:r>
            <w:r w:rsidR="00C478B3">
              <w:t>го района Ленинградской области</w:t>
            </w:r>
          </w:p>
        </w:tc>
      </w:tr>
      <w:tr w:rsidR="00081A03" w:rsidTr="00081A03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A03" w:rsidRDefault="00081A03" w:rsidP="00081A03">
            <w:pPr>
              <w:spacing w:before="100" w:beforeAutospacing="1" w:after="100" w:afterAutospacing="1"/>
              <w:ind w:left="140" w:right="217"/>
            </w:pPr>
            <w:r>
              <w:t>Объемы, источники финансирования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A03" w:rsidRPr="00E60AF0" w:rsidRDefault="00081A03" w:rsidP="00081A03">
            <w:pPr>
              <w:ind w:left="273" w:right="230" w:firstLine="709"/>
              <w:jc w:val="both"/>
            </w:pPr>
            <w:r w:rsidRPr="00E60AF0">
              <w:t xml:space="preserve">Общий объем финансирования Программы составляет </w:t>
            </w:r>
            <w:r w:rsidR="00E60AF0" w:rsidRPr="00E60AF0">
              <w:t>0</w:t>
            </w:r>
            <w:r w:rsidRPr="00E60AF0">
              <w:t xml:space="preserve"> тыс. рублей, в том числе из местного бюджета – </w:t>
            </w:r>
            <w:r w:rsidR="00E60AF0" w:rsidRPr="00E60AF0">
              <w:t>0</w:t>
            </w:r>
            <w:r w:rsidRPr="00E60AF0">
              <w:t xml:space="preserve"> тыс. рублей, из них:</w:t>
            </w:r>
          </w:p>
          <w:p w:rsidR="00081A03" w:rsidRPr="00E60AF0" w:rsidRDefault="00081A03" w:rsidP="00081A03">
            <w:pPr>
              <w:ind w:left="273" w:right="230" w:firstLine="709"/>
              <w:jc w:val="both"/>
            </w:pPr>
            <w:r w:rsidRPr="00E60AF0">
              <w:lastRenderedPageBreak/>
              <w:t xml:space="preserve">- 2022 – 0,0 </w:t>
            </w:r>
            <w:proofErr w:type="spellStart"/>
            <w:r w:rsidRPr="00E60AF0">
              <w:t>тыс</w:t>
            </w:r>
            <w:proofErr w:type="gramStart"/>
            <w:r w:rsidRPr="00E60AF0">
              <w:t>.р</w:t>
            </w:r>
            <w:proofErr w:type="gramEnd"/>
            <w:r w:rsidRPr="00E60AF0">
              <w:t>уб</w:t>
            </w:r>
            <w:proofErr w:type="spellEnd"/>
            <w:r w:rsidRPr="00E60AF0">
              <w:t>.;</w:t>
            </w:r>
          </w:p>
          <w:p w:rsidR="00081A03" w:rsidRPr="00E60AF0" w:rsidRDefault="00081A03" w:rsidP="00081A03">
            <w:pPr>
              <w:ind w:left="273" w:right="230" w:firstLine="709"/>
              <w:jc w:val="both"/>
            </w:pPr>
            <w:r w:rsidRPr="00E60AF0">
              <w:t xml:space="preserve">- 2023 – </w:t>
            </w:r>
            <w:r w:rsidR="00E60AF0" w:rsidRPr="00E60AF0">
              <w:t>0</w:t>
            </w:r>
            <w:r w:rsidRPr="00E60AF0">
              <w:t xml:space="preserve"> </w:t>
            </w:r>
            <w:proofErr w:type="spellStart"/>
            <w:r w:rsidRPr="00E60AF0">
              <w:t>тыс</w:t>
            </w:r>
            <w:proofErr w:type="gramStart"/>
            <w:r w:rsidRPr="00E60AF0">
              <w:t>.р</w:t>
            </w:r>
            <w:proofErr w:type="gramEnd"/>
            <w:r w:rsidRPr="00E60AF0">
              <w:t>уб</w:t>
            </w:r>
            <w:proofErr w:type="spellEnd"/>
            <w:r w:rsidRPr="00E60AF0">
              <w:t>;</w:t>
            </w:r>
          </w:p>
          <w:p w:rsidR="00081A03" w:rsidRDefault="00081A03" w:rsidP="00E60AF0">
            <w:pPr>
              <w:ind w:left="273" w:right="230" w:firstLine="709"/>
              <w:jc w:val="both"/>
            </w:pPr>
            <w:r w:rsidRPr="00E60AF0">
              <w:t xml:space="preserve">- 2024 – </w:t>
            </w:r>
            <w:r w:rsidR="00E60AF0" w:rsidRPr="00E60AF0">
              <w:t>0</w:t>
            </w:r>
            <w:r w:rsidRPr="00E60AF0">
              <w:t xml:space="preserve"> </w:t>
            </w:r>
            <w:proofErr w:type="spellStart"/>
            <w:r w:rsidRPr="00E60AF0">
              <w:t>тыс</w:t>
            </w:r>
            <w:proofErr w:type="gramStart"/>
            <w:r w:rsidRPr="00E60AF0">
              <w:t>.р</w:t>
            </w:r>
            <w:proofErr w:type="gramEnd"/>
            <w:r w:rsidRPr="00E60AF0">
              <w:t>уб</w:t>
            </w:r>
            <w:proofErr w:type="spellEnd"/>
            <w:r w:rsidRPr="00E60AF0">
              <w:t>.</w:t>
            </w:r>
          </w:p>
        </w:tc>
      </w:tr>
      <w:tr w:rsidR="00081A03" w:rsidTr="00081A03">
        <w:trPr>
          <w:trHeight w:val="1123"/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A03" w:rsidRDefault="00081A03" w:rsidP="00081A03">
            <w:pPr>
              <w:spacing w:before="100" w:beforeAutospacing="1" w:after="100" w:afterAutospacing="1"/>
              <w:ind w:left="140" w:right="217"/>
            </w:pPr>
            <w:r>
              <w:lastRenderedPageBreak/>
              <w:t>Ожидаемые конечные результаты реализации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A03" w:rsidRPr="00C478B3" w:rsidRDefault="00081A03" w:rsidP="00081A03">
            <w:pPr>
              <w:ind w:left="272" w:right="232" w:firstLine="709"/>
              <w:jc w:val="both"/>
            </w:pPr>
            <w:r w:rsidRPr="00C478B3">
              <w:t>По итогам реализации программы планируется получить следующие результаты:</w:t>
            </w:r>
          </w:p>
          <w:p w:rsidR="00081A03" w:rsidRDefault="00081A03" w:rsidP="00081A03">
            <w:pPr>
              <w:ind w:left="272" w:right="232" w:firstLine="709"/>
              <w:jc w:val="both"/>
            </w:pPr>
            <w:r w:rsidRPr="00C478B3">
              <w:rPr>
                <w:bCs/>
              </w:rPr>
              <w:t>включение объектов недвижимости в реестр муниципального имущества в качестве самостоятельных объектов учета, государственная регистрация права муниципальной собственности и передача их в пользование</w:t>
            </w:r>
          </w:p>
        </w:tc>
      </w:tr>
      <w:tr w:rsidR="00081A03" w:rsidTr="00081A03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A03" w:rsidRDefault="00081A03" w:rsidP="00081A03">
            <w:pPr>
              <w:spacing w:before="100" w:beforeAutospacing="1" w:after="100" w:afterAutospacing="1"/>
              <w:ind w:left="140" w:right="217"/>
            </w:pPr>
            <w:r>
              <w:t>Контроль за исполнение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A03" w:rsidRDefault="00081A03" w:rsidP="003118D6">
            <w:pPr>
              <w:spacing w:before="100" w:beforeAutospacing="1" w:after="100" w:afterAutospacing="1"/>
              <w:ind w:left="273" w:right="230" w:firstLine="709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программы осуществляет администрация МО </w:t>
            </w:r>
            <w:proofErr w:type="spellStart"/>
            <w:r w:rsidR="003118D6">
              <w:t>Ретюнское</w:t>
            </w:r>
            <w:proofErr w:type="spellEnd"/>
            <w:r>
              <w:t xml:space="preserve"> сельское поселение</w:t>
            </w:r>
          </w:p>
        </w:tc>
      </w:tr>
    </w:tbl>
    <w:p w:rsidR="00081A03" w:rsidRDefault="00081A03" w:rsidP="00081A03">
      <w:pPr>
        <w:ind w:firstLine="709"/>
        <w:jc w:val="center"/>
        <w:rPr>
          <w:bCs/>
          <w:sz w:val="28"/>
          <w:szCs w:val="28"/>
        </w:rPr>
      </w:pPr>
    </w:p>
    <w:p w:rsidR="00081A03" w:rsidRDefault="00081A03" w:rsidP="00081A03">
      <w:pPr>
        <w:ind w:firstLine="709"/>
        <w:jc w:val="center"/>
        <w:rPr>
          <w:bCs/>
        </w:rPr>
      </w:pPr>
      <w:r>
        <w:rPr>
          <w:bCs/>
        </w:rPr>
        <w:t>МЕРОПРИЯТИЯ</w:t>
      </w:r>
    </w:p>
    <w:p w:rsidR="00081A03" w:rsidRDefault="00081A03" w:rsidP="00081A03">
      <w:pPr>
        <w:ind w:firstLine="709"/>
        <w:jc w:val="center"/>
        <w:rPr>
          <w:bCs/>
        </w:rPr>
      </w:pPr>
      <w:r>
        <w:rPr>
          <w:bCs/>
        </w:rPr>
        <w:t xml:space="preserve">ПО УПРАВЛЕНИЮ И РАСПОРЯЖЕНИЮ МУНИЦИПАЛЬНЫМ ИМУЩЕСТВОМ МУНИЦИПАЛЬНОГО ОБРАЗОВАНИЯ  </w:t>
      </w:r>
      <w:r w:rsidR="003118D6">
        <w:rPr>
          <w:bCs/>
        </w:rPr>
        <w:t>РЕТЮНСКОЕ</w:t>
      </w:r>
      <w:r>
        <w:rPr>
          <w:bCs/>
        </w:rPr>
        <w:t xml:space="preserve"> СЕЛЬСКОЕ ПОСЕЛЕНИЕ ЛУЖСКОГО МУНИЦИПАЛЬНОГО РАЙОНА ЛЕНИНГРАДСКОЙ ОБЛАСТИ</w:t>
      </w:r>
    </w:p>
    <w:p w:rsidR="00081A03" w:rsidRDefault="00081A03" w:rsidP="00081A03">
      <w:pPr>
        <w:ind w:firstLine="709"/>
        <w:jc w:val="center"/>
        <w:rPr>
          <w:bCs/>
        </w:rPr>
      </w:pPr>
    </w:p>
    <w:p w:rsidR="00081A03" w:rsidRDefault="00081A03" w:rsidP="00081A03">
      <w:pPr>
        <w:ind w:firstLine="709"/>
        <w:jc w:val="center"/>
        <w:rPr>
          <w:bCs/>
        </w:rPr>
      </w:pPr>
      <w:r>
        <w:rPr>
          <w:bCs/>
        </w:rPr>
        <w:t>Раздел 1. Содержание проблемы и необходимость ее решения программными методами.</w:t>
      </w:r>
    </w:p>
    <w:p w:rsidR="00081A03" w:rsidRDefault="00081A03" w:rsidP="00081A03">
      <w:pPr>
        <w:ind w:firstLine="709"/>
        <w:jc w:val="both"/>
        <w:rPr>
          <w:bCs/>
        </w:rPr>
      </w:pPr>
      <w:r>
        <w:rPr>
          <w:bCs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</w:t>
      </w:r>
    </w:p>
    <w:p w:rsidR="00081A03" w:rsidRPr="003A22B6" w:rsidRDefault="00081A03" w:rsidP="00081A03">
      <w:pPr>
        <w:ind w:firstLine="709"/>
        <w:jc w:val="both"/>
        <w:rPr>
          <w:bCs/>
        </w:rPr>
      </w:pPr>
      <w:r w:rsidRPr="003A22B6">
        <w:rPr>
          <w:bCs/>
        </w:rPr>
        <w:t xml:space="preserve">Основной проблемой стоящей перед администрацией сельского поселения в сфере оформления права муниципальной собственности на объекты недвижимости, является наличие устаревшей или отсутствие какой-либо технической документации, </w:t>
      </w:r>
      <w:r w:rsidRPr="003A22B6">
        <w:t>отсутствие кадастрового учета объектов недвижимости.</w:t>
      </w:r>
      <w:r w:rsidRPr="003A22B6">
        <w:rPr>
          <w:b/>
        </w:rPr>
        <w:t xml:space="preserve"> </w:t>
      </w:r>
      <w:r w:rsidRPr="003A22B6">
        <w:rPr>
          <w:bCs/>
        </w:rPr>
        <w:t>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081A03" w:rsidRPr="003A22B6" w:rsidRDefault="00081A03" w:rsidP="00081A03">
      <w:pPr>
        <w:ind w:firstLine="709"/>
        <w:jc w:val="both"/>
        <w:rPr>
          <w:bCs/>
        </w:rPr>
      </w:pPr>
      <w:r w:rsidRPr="003A22B6">
        <w:rPr>
          <w:bCs/>
        </w:rPr>
        <w:t xml:space="preserve"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</w:t>
      </w:r>
    </w:p>
    <w:p w:rsidR="00081A03" w:rsidRPr="003A22B6" w:rsidRDefault="00081A03" w:rsidP="00081A03">
      <w:pPr>
        <w:ind w:firstLine="709"/>
        <w:jc w:val="both"/>
        <w:rPr>
          <w:bCs/>
        </w:rPr>
      </w:pPr>
      <w:r w:rsidRPr="003A22B6">
        <w:rPr>
          <w:bCs/>
        </w:rPr>
        <w:t xml:space="preserve">Потребность проведения технической инвентаризации </w:t>
      </w:r>
      <w:proofErr w:type="gramStart"/>
      <w:r w:rsidRPr="003A22B6">
        <w:rPr>
          <w:bCs/>
        </w:rPr>
        <w:t>объясняется</w:t>
      </w:r>
      <w:proofErr w:type="gramEnd"/>
      <w:r w:rsidRPr="003A22B6">
        <w:rPr>
          <w:bCs/>
        </w:rPr>
        <w:t xml:space="preserve"> прежде всего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081A03" w:rsidRPr="00D30C30" w:rsidRDefault="00081A03" w:rsidP="00081A03">
      <w:pPr>
        <w:ind w:firstLine="709"/>
        <w:jc w:val="both"/>
        <w:rPr>
          <w:bCs/>
          <w:color w:val="FF0000"/>
        </w:rPr>
      </w:pPr>
    </w:p>
    <w:p w:rsidR="00081A03" w:rsidRDefault="00081A03" w:rsidP="00081A03">
      <w:pPr>
        <w:ind w:firstLine="709"/>
        <w:jc w:val="center"/>
        <w:rPr>
          <w:bCs/>
        </w:rPr>
      </w:pPr>
      <w:r>
        <w:rPr>
          <w:bCs/>
        </w:rPr>
        <w:t>Раздел 2. Цели и задачи программы, сроки и этапы реализации программы.</w:t>
      </w:r>
    </w:p>
    <w:p w:rsidR="00081A03" w:rsidRDefault="00081A03" w:rsidP="00081A03">
      <w:pPr>
        <w:ind w:firstLine="709"/>
        <w:jc w:val="both"/>
        <w:rPr>
          <w:bCs/>
        </w:rPr>
      </w:pPr>
    </w:p>
    <w:p w:rsidR="00081A03" w:rsidRPr="00C478B3" w:rsidRDefault="00081A03" w:rsidP="00081A03">
      <w:pPr>
        <w:ind w:firstLine="709"/>
        <w:jc w:val="both"/>
        <w:rPr>
          <w:b/>
        </w:rPr>
      </w:pPr>
      <w:r w:rsidRPr="00C478B3">
        <w:rPr>
          <w:bCs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081A03" w:rsidRDefault="00081A03" w:rsidP="00081A03">
      <w:pPr>
        <w:ind w:firstLine="709"/>
        <w:jc w:val="both"/>
        <w:rPr>
          <w:bCs/>
        </w:rPr>
      </w:pPr>
      <w:r w:rsidRPr="00C478B3">
        <w:rPr>
          <w:bCs/>
        </w:rPr>
        <w:t>Срок реализации программы – 2022</w:t>
      </w:r>
      <w:r>
        <w:rPr>
          <w:bCs/>
        </w:rPr>
        <w:t xml:space="preserve"> </w:t>
      </w:r>
      <w:r>
        <w:t>и плановый 2023 и 2024 годы</w:t>
      </w:r>
      <w:r>
        <w:rPr>
          <w:bCs/>
        </w:rPr>
        <w:t>.</w:t>
      </w:r>
    </w:p>
    <w:p w:rsidR="00081A03" w:rsidRDefault="00081A03" w:rsidP="00081A03">
      <w:pPr>
        <w:ind w:firstLine="709"/>
        <w:jc w:val="both"/>
        <w:rPr>
          <w:bCs/>
        </w:rPr>
      </w:pPr>
      <w:r>
        <w:rPr>
          <w:bCs/>
        </w:rPr>
        <w:t xml:space="preserve">Общий объем финансирования </w:t>
      </w:r>
      <w:r w:rsidRPr="00E60AF0">
        <w:rPr>
          <w:bCs/>
        </w:rPr>
        <w:t xml:space="preserve">Программы составляет </w:t>
      </w:r>
      <w:r w:rsidR="00E60AF0" w:rsidRPr="00E60AF0">
        <w:rPr>
          <w:bCs/>
        </w:rPr>
        <w:t xml:space="preserve">0 </w:t>
      </w:r>
      <w:r w:rsidRPr="00E60AF0">
        <w:rPr>
          <w:bCs/>
        </w:rPr>
        <w:t>тыс. рублей</w:t>
      </w:r>
    </w:p>
    <w:p w:rsidR="00081A03" w:rsidRDefault="00081A03" w:rsidP="00081A03">
      <w:pPr>
        <w:pStyle w:val="ConsPlusTitle"/>
        <w:widowControl/>
        <w:jc w:val="center"/>
      </w:pPr>
    </w:p>
    <w:p w:rsidR="00081A03" w:rsidRDefault="00081A03" w:rsidP="00081A03">
      <w:pPr>
        <w:pStyle w:val="ConsPlusTitle"/>
        <w:widowControl/>
        <w:jc w:val="center"/>
      </w:pPr>
    </w:p>
    <w:p w:rsidR="00081A03" w:rsidRDefault="00081A03" w:rsidP="00081A03">
      <w:pPr>
        <w:pStyle w:val="ConsPlusTitle"/>
        <w:widowControl/>
        <w:jc w:val="center"/>
      </w:pPr>
    </w:p>
    <w:p w:rsidR="00081A03" w:rsidRDefault="00081A03" w:rsidP="00081A03">
      <w:pPr>
        <w:pStyle w:val="ConsPlusTitle"/>
        <w:widowControl/>
        <w:jc w:val="center"/>
      </w:pPr>
    </w:p>
    <w:p w:rsidR="00081A03" w:rsidRDefault="00081A03" w:rsidP="00081A03">
      <w:pPr>
        <w:pStyle w:val="ConsPlusTitle"/>
        <w:widowControl/>
        <w:jc w:val="center"/>
      </w:pPr>
    </w:p>
    <w:p w:rsidR="00081A03" w:rsidRDefault="00081A03" w:rsidP="00081A03">
      <w:pPr>
        <w:pStyle w:val="ConsPlusTitle"/>
        <w:widowControl/>
        <w:jc w:val="center"/>
      </w:pPr>
    </w:p>
    <w:p w:rsidR="00081A03" w:rsidRPr="00FA6036" w:rsidRDefault="00081A03" w:rsidP="00081A03">
      <w:pPr>
        <w:pStyle w:val="ConsPlusTitle"/>
        <w:widowControl/>
        <w:jc w:val="center"/>
      </w:pPr>
      <w:r w:rsidRPr="00FA6036">
        <w:lastRenderedPageBreak/>
        <w:t>ПЕРЕЧЕНЬ</w:t>
      </w:r>
    </w:p>
    <w:p w:rsidR="00081A03" w:rsidRDefault="00081A03" w:rsidP="00081A03">
      <w:pPr>
        <w:pStyle w:val="ConsPlusTitle"/>
        <w:widowControl/>
        <w:jc w:val="center"/>
      </w:pPr>
      <w:r w:rsidRPr="00FA6036">
        <w:t>ПРОГРАММНЫХ МЕРОПРИЯТИЙ</w:t>
      </w:r>
    </w:p>
    <w:p w:rsidR="00081A03" w:rsidRDefault="00081A03" w:rsidP="00081A03">
      <w:pPr>
        <w:pStyle w:val="ConsPlusTitle"/>
        <w:widowControl/>
        <w:jc w:val="center"/>
      </w:pPr>
    </w:p>
    <w:tbl>
      <w:tblPr>
        <w:tblW w:w="10598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03"/>
        <w:gridCol w:w="1420"/>
        <w:gridCol w:w="2076"/>
        <w:gridCol w:w="2043"/>
        <w:gridCol w:w="2116"/>
      </w:tblGrid>
      <w:tr w:rsidR="00081A03" w:rsidTr="00081A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03" w:rsidRDefault="00081A03" w:rsidP="00081A03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03" w:rsidRDefault="00081A03" w:rsidP="00081A03">
            <w:pPr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03" w:rsidRDefault="00081A03" w:rsidP="00081A03">
            <w:pPr>
              <w:autoSpaceDE w:val="0"/>
              <w:autoSpaceDN w:val="0"/>
              <w:adjustRightInd w:val="0"/>
              <w:jc w:val="center"/>
            </w:pPr>
            <w:r>
              <w:t>Бюджет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03" w:rsidRPr="00E60AF0" w:rsidRDefault="00081A03" w:rsidP="00081A03">
            <w:pPr>
              <w:autoSpaceDE w:val="0"/>
              <w:autoSpaceDN w:val="0"/>
              <w:adjustRightInd w:val="0"/>
            </w:pPr>
            <w:r w:rsidRPr="00E60AF0">
              <w:t xml:space="preserve">       Объем финансирования (тыс. руб.) 2022 г.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03" w:rsidRPr="00E60AF0" w:rsidRDefault="00081A03" w:rsidP="00081A03">
            <w:pPr>
              <w:autoSpaceDE w:val="0"/>
              <w:autoSpaceDN w:val="0"/>
              <w:adjustRightInd w:val="0"/>
            </w:pPr>
            <w:r w:rsidRPr="00E60AF0">
              <w:t xml:space="preserve">        Объем финансирования</w:t>
            </w:r>
          </w:p>
          <w:p w:rsidR="00081A03" w:rsidRPr="00E60AF0" w:rsidRDefault="00081A03" w:rsidP="00081A03">
            <w:pPr>
              <w:autoSpaceDE w:val="0"/>
              <w:autoSpaceDN w:val="0"/>
              <w:adjustRightInd w:val="0"/>
              <w:ind w:left="-49"/>
              <w:jc w:val="center"/>
            </w:pPr>
            <w:r w:rsidRPr="00E60AF0">
              <w:t>(тыс. руб.)2023 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03" w:rsidRPr="00E60AF0" w:rsidRDefault="00081A03" w:rsidP="00081A03">
            <w:pPr>
              <w:autoSpaceDE w:val="0"/>
              <w:autoSpaceDN w:val="0"/>
              <w:adjustRightInd w:val="0"/>
            </w:pPr>
            <w:r w:rsidRPr="00E60AF0">
              <w:t>Объем финансирования</w:t>
            </w:r>
          </w:p>
          <w:p w:rsidR="00081A03" w:rsidRPr="00E60AF0" w:rsidRDefault="00081A03" w:rsidP="00081A03">
            <w:pPr>
              <w:autoSpaceDE w:val="0"/>
              <w:autoSpaceDN w:val="0"/>
              <w:adjustRightInd w:val="0"/>
              <w:jc w:val="center"/>
            </w:pPr>
            <w:r w:rsidRPr="00E60AF0">
              <w:t>(тыс. руб.)2024 г.</w:t>
            </w:r>
          </w:p>
        </w:tc>
      </w:tr>
      <w:tr w:rsidR="00081A03" w:rsidTr="00081A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03" w:rsidRDefault="00081A03" w:rsidP="00081A03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03" w:rsidRDefault="00FA6036" w:rsidP="00081A03">
            <w:pPr>
              <w:pStyle w:val="a5"/>
            </w:pPr>
            <w:r>
              <w:t>Формирование и постановка на кадастровый учет земельных участков под контейнерными площадками</w:t>
            </w:r>
            <w:r w:rsidR="00081A03">
              <w:t>:</w:t>
            </w:r>
          </w:p>
          <w:p w:rsidR="00081A03" w:rsidRDefault="00081A03" w:rsidP="00FA6036">
            <w:pPr>
              <w:pStyle w:val="a5"/>
            </w:pPr>
            <w:r>
              <w:t xml:space="preserve">Земельный участок под </w:t>
            </w:r>
            <w:r w:rsidR="00FA6036">
              <w:t>контейнерными площадками</w:t>
            </w:r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</w:t>
            </w:r>
            <w:r w:rsidR="00FA6036">
              <w:t>Р</w:t>
            </w:r>
            <w:proofErr w:type="gramEnd"/>
            <w:r w:rsidR="00FA6036">
              <w:t>етюнь</w:t>
            </w:r>
            <w:proofErr w:type="spellEnd"/>
            <w:r w:rsidR="00FA6036">
              <w:t>, ул. Садовая, у дома 20; пер. Школьный; ул. Центральная у МКД №№ 4,6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03" w:rsidRDefault="00081A03" w:rsidP="00081A03">
            <w:pPr>
              <w:autoSpaceDE w:val="0"/>
              <w:autoSpaceDN w:val="0"/>
              <w:adjustRightInd w:val="0"/>
            </w:pPr>
            <w:r>
              <w:t>Средства местного бюджета</w:t>
            </w:r>
          </w:p>
          <w:p w:rsidR="00081A03" w:rsidRDefault="00081A03" w:rsidP="00081A03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03" w:rsidRPr="00E60AF0" w:rsidRDefault="00081A03" w:rsidP="00081A03">
            <w:pPr>
              <w:autoSpaceDE w:val="0"/>
              <w:autoSpaceDN w:val="0"/>
              <w:adjustRightInd w:val="0"/>
            </w:pPr>
            <w:r w:rsidRPr="00E60AF0">
              <w:t xml:space="preserve"> </w:t>
            </w:r>
          </w:p>
          <w:p w:rsidR="00081A03" w:rsidRPr="00E60AF0" w:rsidRDefault="00081A03" w:rsidP="00081A03">
            <w:pPr>
              <w:autoSpaceDE w:val="0"/>
              <w:autoSpaceDN w:val="0"/>
              <w:adjustRightInd w:val="0"/>
            </w:pPr>
            <w:r w:rsidRPr="00E60AF0">
              <w:t>0,00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03" w:rsidRPr="00E60AF0" w:rsidRDefault="00081A03" w:rsidP="00081A03">
            <w:pPr>
              <w:autoSpaceDE w:val="0"/>
              <w:autoSpaceDN w:val="0"/>
              <w:adjustRightInd w:val="0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03" w:rsidRPr="00E60AF0" w:rsidRDefault="00081A03" w:rsidP="00081A03">
            <w:pPr>
              <w:jc w:val="center"/>
            </w:pPr>
          </w:p>
        </w:tc>
      </w:tr>
      <w:tr w:rsidR="00081A03" w:rsidTr="00081A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03" w:rsidRDefault="00081A03" w:rsidP="00081A03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03" w:rsidRDefault="00FA6036" w:rsidP="00081A03">
            <w:pPr>
              <w:pStyle w:val="a5"/>
              <w:spacing w:before="0" w:beforeAutospacing="0" w:after="0" w:afterAutospacing="0"/>
            </w:pPr>
            <w:r>
              <w:t>Подготовка технического плана, постановка на кадастровый учет бесхозных объектов недвижимости с дальнейшей регистрацией права муниципальной собственности</w:t>
            </w:r>
            <w:r w:rsidR="00081A03">
              <w:t xml:space="preserve">: </w:t>
            </w:r>
          </w:p>
          <w:p w:rsidR="00081A03" w:rsidRDefault="00081A03" w:rsidP="00081A03">
            <w:pPr>
              <w:pStyle w:val="a5"/>
              <w:spacing w:before="0" w:beforeAutospacing="0" w:after="0" w:afterAutospacing="0"/>
            </w:pPr>
          </w:p>
          <w:p w:rsidR="00081A03" w:rsidRPr="00E60AF0" w:rsidRDefault="00081A03" w:rsidP="00081A03">
            <w:pPr>
              <w:pStyle w:val="a5"/>
              <w:spacing w:before="0" w:beforeAutospacing="0" w:after="0" w:afterAutospacing="0"/>
            </w:pPr>
            <w:r w:rsidRPr="00E60AF0">
              <w:t xml:space="preserve">-д. </w:t>
            </w:r>
            <w:r w:rsidR="00FA6036" w:rsidRPr="00E60AF0">
              <w:t>Крени, ул. Восточная</w:t>
            </w:r>
            <w:r w:rsidR="00E60AF0" w:rsidRPr="00E60AF0">
              <w:t>,</w:t>
            </w:r>
            <w:r w:rsidR="00FA6036" w:rsidRPr="00E60AF0">
              <w:t xml:space="preserve"> </w:t>
            </w:r>
          </w:p>
          <w:p w:rsidR="00081A03" w:rsidRDefault="00081A03" w:rsidP="00081A03">
            <w:pPr>
              <w:pStyle w:val="a5"/>
              <w:spacing w:before="0" w:beforeAutospacing="0" w:after="0" w:afterAutospacing="0"/>
            </w:pPr>
            <w:r w:rsidRPr="00E60AF0">
              <w:t xml:space="preserve">- </w:t>
            </w:r>
            <w:r w:rsidR="000B3AA9" w:rsidRPr="00E60AF0">
              <w:t xml:space="preserve">д. </w:t>
            </w:r>
            <w:proofErr w:type="spellStart"/>
            <w:r w:rsidR="000B3AA9" w:rsidRPr="00E60AF0">
              <w:t>Ретюнь</w:t>
            </w:r>
            <w:proofErr w:type="spellEnd"/>
            <w:r w:rsidR="000B3AA9">
              <w:t>, ул. Центральная, д. 2, кв.12</w:t>
            </w:r>
          </w:p>
          <w:p w:rsidR="00081A03" w:rsidRDefault="00081A03" w:rsidP="00081A03">
            <w:pPr>
              <w:pStyle w:val="a5"/>
              <w:spacing w:before="0" w:beforeAutospacing="0" w:after="0" w:afterAutospacing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03" w:rsidRDefault="00081A03" w:rsidP="00081A03">
            <w:pPr>
              <w:jc w:val="center"/>
            </w:pPr>
            <w:r>
              <w:t>средства местного бюджета</w:t>
            </w:r>
          </w:p>
          <w:p w:rsidR="00081A03" w:rsidRDefault="00081A03" w:rsidP="00081A03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03" w:rsidRDefault="00081A03" w:rsidP="00081A03">
            <w:pPr>
              <w:autoSpaceDE w:val="0"/>
              <w:autoSpaceDN w:val="0"/>
              <w:adjustRightInd w:val="0"/>
              <w:jc w:val="center"/>
            </w:pPr>
          </w:p>
          <w:p w:rsidR="00081A03" w:rsidRDefault="00081A03" w:rsidP="00081A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03" w:rsidRDefault="00081A03" w:rsidP="00081A03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081A03" w:rsidRDefault="00081A03" w:rsidP="00081A03">
            <w:pPr>
              <w:jc w:val="center"/>
            </w:pPr>
            <w:r>
              <w:t>0,00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03" w:rsidRDefault="00081A03" w:rsidP="00081A03">
            <w:pPr>
              <w:jc w:val="center"/>
            </w:pPr>
          </w:p>
          <w:p w:rsidR="00081A03" w:rsidRDefault="00081A03" w:rsidP="00081A03">
            <w:pPr>
              <w:jc w:val="center"/>
            </w:pPr>
            <w:r>
              <w:t>0,00</w:t>
            </w:r>
          </w:p>
        </w:tc>
      </w:tr>
      <w:tr w:rsidR="00081A03" w:rsidTr="00081A03">
        <w:trPr>
          <w:trHeight w:val="1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03" w:rsidRPr="0093479E" w:rsidRDefault="00081A03" w:rsidP="00081A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3479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03" w:rsidRPr="00245B54" w:rsidRDefault="00081A03" w:rsidP="00081A0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Постановка на  государственный кадастровый учет земельных участков под автомобильными дорогами общего пользования местного значения:  </w:t>
            </w:r>
            <w:r w:rsidRPr="00245B5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="00F211F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Ретюнь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-</w:t>
            </w:r>
            <w:r w:rsidRPr="00245B5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6 объектов</w:t>
            </w:r>
          </w:p>
          <w:p w:rsidR="00081A03" w:rsidRPr="00245B54" w:rsidRDefault="00081A03" w:rsidP="00081A0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</w:t>
            </w:r>
            <w:r w:rsidRPr="00245B5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F211F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Жглино</w:t>
            </w:r>
            <w:proofErr w:type="spellEnd"/>
            <w:r w:rsidRPr="00245B5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- </w:t>
            </w:r>
            <w:r w:rsidR="00F211F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  <w:r w:rsidRPr="00245B5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объект</w:t>
            </w:r>
            <w:r w:rsidR="00F211F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</w:p>
          <w:p w:rsidR="00081A03" w:rsidRPr="00245B54" w:rsidRDefault="00081A03" w:rsidP="00081A0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</w:t>
            </w:r>
            <w:r w:rsidRPr="00245B5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11F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Зуево</w:t>
            </w:r>
            <w:proofErr w:type="spellEnd"/>
            <w:r w:rsidRPr="00245B5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- </w:t>
            </w:r>
            <w:r w:rsidRPr="00245B5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 объект</w:t>
            </w:r>
          </w:p>
          <w:p w:rsidR="00081A03" w:rsidRPr="00245B54" w:rsidRDefault="00F211F8" w:rsidP="00081A0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</w:t>
            </w:r>
            <w:r w:rsidR="00081A03" w:rsidRPr="00245B5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r w:rsidR="00081A0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Немолва</w:t>
            </w:r>
            <w:proofErr w:type="spellEnd"/>
            <w:r w:rsidR="00081A03" w:rsidRPr="00245B5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081A0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  <w:r w:rsidR="00081A03" w:rsidRPr="00245B5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объекта</w:t>
            </w:r>
          </w:p>
          <w:p w:rsidR="00081A03" w:rsidRPr="00245B54" w:rsidRDefault="00081A03" w:rsidP="00081A0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</w:t>
            </w:r>
            <w:r w:rsidRPr="00245B5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11F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Лопанец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-</w:t>
            </w:r>
            <w:r w:rsidR="00F211F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8</w:t>
            </w:r>
            <w:r w:rsidRPr="00245B5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объект</w:t>
            </w:r>
            <w:r w:rsidR="00F211F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ов</w:t>
            </w:r>
          </w:p>
          <w:p w:rsidR="00081A03" w:rsidRDefault="00081A03" w:rsidP="00081A0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</w:t>
            </w:r>
            <w:r w:rsidRPr="00245B5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11F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Червищи</w:t>
            </w:r>
            <w:proofErr w:type="spellEnd"/>
            <w:r w:rsidRPr="00245B5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- </w:t>
            </w:r>
            <w:r w:rsidRPr="00245B5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 объект</w:t>
            </w:r>
          </w:p>
          <w:p w:rsidR="00F211F8" w:rsidRDefault="00F211F8" w:rsidP="00081A0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Юбры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- 1</w:t>
            </w:r>
          </w:p>
          <w:p w:rsidR="00081A03" w:rsidRPr="00245B54" w:rsidRDefault="00081A03" w:rsidP="00081A0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03" w:rsidRDefault="00081A03" w:rsidP="00081A03">
            <w:pPr>
              <w:jc w:val="center"/>
            </w:pPr>
            <w:r>
              <w:lastRenderedPageBreak/>
              <w:t>средства местного бюджета</w:t>
            </w:r>
          </w:p>
          <w:p w:rsidR="00081A03" w:rsidRDefault="00081A03" w:rsidP="00081A03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03" w:rsidRDefault="00081A03" w:rsidP="00081A03">
            <w:pPr>
              <w:jc w:val="center"/>
            </w:pPr>
            <w:r>
              <w:t>0,00</w:t>
            </w:r>
          </w:p>
          <w:p w:rsidR="00081A03" w:rsidRDefault="00081A03" w:rsidP="00081A03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03" w:rsidRDefault="00081A03" w:rsidP="00081A03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081A03" w:rsidRDefault="00081A03" w:rsidP="00081A03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081A03" w:rsidRDefault="00081A03" w:rsidP="00081A03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03" w:rsidRDefault="00081A03" w:rsidP="00081A03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081A03" w:rsidRDefault="00081A03" w:rsidP="00081A03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081A03" w:rsidRDefault="00081A03" w:rsidP="00081A03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081A03" w:rsidTr="00081A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03" w:rsidRDefault="00081A03" w:rsidP="00081A03">
            <w:pPr>
              <w:pStyle w:val="ConsPlusTitle"/>
              <w:widowControl/>
              <w:jc w:val="center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03" w:rsidRDefault="00081A03" w:rsidP="00081A03">
            <w:pPr>
              <w:pStyle w:val="ConsPlusTitle"/>
              <w:widowControl/>
              <w:jc w:val="center"/>
            </w:pPr>
            <w:r>
              <w:t>Итого по программе: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03" w:rsidRDefault="00081A03" w:rsidP="00081A03">
            <w:pPr>
              <w:pStyle w:val="ConsPlusTitle"/>
              <w:widowControl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03" w:rsidRPr="00E60AF0" w:rsidRDefault="00081A03" w:rsidP="00081A03">
            <w:pPr>
              <w:pStyle w:val="ConsPlusTitle"/>
              <w:widowControl/>
              <w:jc w:val="center"/>
            </w:pPr>
            <w:r w:rsidRPr="00E60AF0">
              <w:t>0,00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03" w:rsidRPr="00E60AF0" w:rsidRDefault="00081A03" w:rsidP="00081A03">
            <w:pPr>
              <w:pStyle w:val="ConsPlusTitle"/>
              <w:widowControl/>
              <w:jc w:val="center"/>
            </w:pPr>
            <w:r w:rsidRPr="00E60AF0">
              <w:t>0,00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03" w:rsidRPr="00E60AF0" w:rsidRDefault="00081A03" w:rsidP="00081A03">
            <w:pPr>
              <w:pStyle w:val="ConsPlusTitle"/>
              <w:widowControl/>
              <w:jc w:val="center"/>
            </w:pPr>
            <w:r w:rsidRPr="00E60AF0">
              <w:t>0,00</w:t>
            </w:r>
          </w:p>
        </w:tc>
      </w:tr>
    </w:tbl>
    <w:p w:rsidR="00081A03" w:rsidRDefault="00081A03" w:rsidP="00081A03">
      <w:pPr>
        <w:ind w:firstLine="709"/>
        <w:jc w:val="both"/>
        <w:rPr>
          <w:bCs/>
          <w:sz w:val="28"/>
          <w:szCs w:val="28"/>
        </w:rPr>
      </w:pPr>
    </w:p>
    <w:p w:rsidR="00081A03" w:rsidRDefault="00081A03" w:rsidP="00081A03">
      <w:pPr>
        <w:ind w:firstLine="709"/>
        <w:jc w:val="center"/>
        <w:rPr>
          <w:bCs/>
        </w:rPr>
      </w:pPr>
      <w:r>
        <w:rPr>
          <w:bCs/>
        </w:rPr>
        <w:t>Раздел 3. Система программных мероприятий и ресурсное обеспечение программы.</w:t>
      </w:r>
    </w:p>
    <w:p w:rsidR="00081A03" w:rsidRDefault="00081A03" w:rsidP="00081A03">
      <w:pPr>
        <w:ind w:firstLine="709"/>
        <w:jc w:val="center"/>
        <w:rPr>
          <w:bCs/>
        </w:rPr>
      </w:pPr>
    </w:p>
    <w:p w:rsidR="00081A03" w:rsidRDefault="00081A03" w:rsidP="00081A03">
      <w:pPr>
        <w:ind w:firstLine="709"/>
        <w:jc w:val="both"/>
        <w:rPr>
          <w:bCs/>
        </w:rPr>
      </w:pPr>
      <w:r>
        <w:rPr>
          <w:bCs/>
        </w:rPr>
        <w:t xml:space="preserve">В целях создания условий для эффективного управления и распоряжения муниципальным имуществом муниципального образования </w:t>
      </w:r>
      <w:proofErr w:type="spellStart"/>
      <w:r w:rsidR="003118D6">
        <w:rPr>
          <w:bCs/>
        </w:rPr>
        <w:t>Ретюнское</w:t>
      </w:r>
      <w:proofErr w:type="spellEnd"/>
      <w:r>
        <w:rPr>
          <w:bCs/>
        </w:rPr>
        <w:t xml:space="preserve"> сельское поселение,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 2022 </w:t>
      </w:r>
      <w:r>
        <w:t xml:space="preserve">и плановый 2023 и 2024 </w:t>
      </w:r>
      <w:proofErr w:type="gramStart"/>
      <w:r>
        <w:t>годы</w:t>
      </w:r>
      <w:proofErr w:type="gramEnd"/>
      <w:r>
        <w:rPr>
          <w:bCs/>
        </w:rPr>
        <w:t xml:space="preserve"> следующие мероприятия:</w:t>
      </w:r>
    </w:p>
    <w:p w:rsidR="00081A03" w:rsidRDefault="00081A03" w:rsidP="00081A03">
      <w:pPr>
        <w:ind w:firstLine="709"/>
        <w:jc w:val="both"/>
        <w:rPr>
          <w:bCs/>
        </w:rPr>
      </w:pPr>
      <w:r>
        <w:rPr>
          <w:bCs/>
        </w:rPr>
        <w:t xml:space="preserve">1. Проводить приватизацию муниципального имущества </w:t>
      </w:r>
      <w:proofErr w:type="spellStart"/>
      <w:r w:rsidR="003118D6">
        <w:rPr>
          <w:bCs/>
        </w:rPr>
        <w:t>Ретюнское</w:t>
      </w:r>
      <w:proofErr w:type="spellEnd"/>
      <w:r>
        <w:rPr>
          <w:bCs/>
        </w:rPr>
        <w:t xml:space="preserve"> сельского поселения.</w:t>
      </w:r>
    </w:p>
    <w:p w:rsidR="00081A03" w:rsidRDefault="00081A03" w:rsidP="00081A03">
      <w:pPr>
        <w:ind w:firstLine="709"/>
        <w:jc w:val="both"/>
        <w:rPr>
          <w:bCs/>
        </w:rPr>
      </w:pPr>
      <w:r>
        <w:rPr>
          <w:bCs/>
        </w:rPr>
        <w:t>2. Выполнять функции продавца и организатора торгов при приватизации муниципального имущества, при продаже права аренды объектов недвижимости.</w:t>
      </w:r>
    </w:p>
    <w:p w:rsidR="00081A03" w:rsidRDefault="00081A03" w:rsidP="00081A03">
      <w:pPr>
        <w:ind w:firstLine="709"/>
        <w:jc w:val="both"/>
        <w:rPr>
          <w:bCs/>
        </w:rPr>
      </w:pPr>
      <w:r>
        <w:rPr>
          <w:bCs/>
        </w:rPr>
        <w:t xml:space="preserve">3. Вести учет муниципального недвижимого и движимого имущества в Реестре объектов муниципальной собственности </w:t>
      </w:r>
      <w:r w:rsidR="00C44153">
        <w:rPr>
          <w:bCs/>
        </w:rPr>
        <w:t>Ретюнского</w:t>
      </w:r>
      <w:r>
        <w:rPr>
          <w:bCs/>
        </w:rPr>
        <w:t xml:space="preserve"> сельского поселения.</w:t>
      </w:r>
    </w:p>
    <w:p w:rsidR="00081A03" w:rsidRDefault="00081A03" w:rsidP="00081A03">
      <w:pPr>
        <w:ind w:firstLine="709"/>
        <w:jc w:val="both"/>
        <w:rPr>
          <w:bCs/>
        </w:rPr>
      </w:pPr>
      <w:r>
        <w:rPr>
          <w:bCs/>
        </w:rPr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имущества.</w:t>
      </w:r>
    </w:p>
    <w:p w:rsidR="00081A03" w:rsidRDefault="00081A03" w:rsidP="00081A03">
      <w:pPr>
        <w:ind w:firstLine="709"/>
        <w:jc w:val="both"/>
        <w:rPr>
          <w:bCs/>
        </w:rPr>
      </w:pPr>
      <w:r>
        <w:rPr>
          <w:bCs/>
        </w:rPr>
        <w:t xml:space="preserve">5. В рамках своих полномочий осуществлять контроль поступления доходов в бюджет </w:t>
      </w:r>
      <w:r w:rsidR="00C44153">
        <w:rPr>
          <w:bCs/>
        </w:rPr>
        <w:t>Ретюнского</w:t>
      </w:r>
      <w:r>
        <w:rPr>
          <w:bCs/>
        </w:rPr>
        <w:t xml:space="preserve"> сельского поселения от использования недвижимого муниципального имущества.</w:t>
      </w:r>
    </w:p>
    <w:p w:rsidR="00081A03" w:rsidRDefault="00081A03" w:rsidP="00081A03">
      <w:pPr>
        <w:ind w:firstLine="709"/>
        <w:jc w:val="both"/>
        <w:rPr>
          <w:bCs/>
        </w:rPr>
      </w:pPr>
      <w:r>
        <w:rPr>
          <w:bCs/>
        </w:rPr>
        <w:t>6. В соответствии с действующим законодательством подготовить и утвердить прогнозный план приватизации муниципального имущества на 2022</w:t>
      </w:r>
      <w:r>
        <w:t xml:space="preserve"> плановый 2023 и 2024 годы</w:t>
      </w:r>
      <w:r>
        <w:rPr>
          <w:bCs/>
        </w:rPr>
        <w:t>.</w:t>
      </w:r>
    </w:p>
    <w:p w:rsidR="00081A03" w:rsidRDefault="00081A03" w:rsidP="00081A03">
      <w:pPr>
        <w:ind w:firstLine="709"/>
        <w:jc w:val="both"/>
        <w:rPr>
          <w:bCs/>
        </w:rPr>
      </w:pPr>
      <w:r>
        <w:rPr>
          <w:bCs/>
        </w:rPr>
        <w:t>7. Провести работу по оформлению в муниципальную собственность поселения бесхозяйного имущества.</w:t>
      </w:r>
    </w:p>
    <w:p w:rsidR="00081A03" w:rsidRDefault="00081A03" w:rsidP="00081A03">
      <w:pPr>
        <w:ind w:firstLine="709"/>
        <w:jc w:val="both"/>
        <w:rPr>
          <w:bCs/>
        </w:rPr>
      </w:pPr>
      <w:r>
        <w:rPr>
          <w:bCs/>
        </w:rPr>
        <w:t>8. Оформить техническую документацию и право муниципальной собственности на объекты недвижимости, коммунальной инфраструктуры, передать объекты в установленном законом порядке специализированным организациям, для эффективной их эксплуатации по целевому назначению.</w:t>
      </w:r>
    </w:p>
    <w:p w:rsidR="00081A03" w:rsidRDefault="00081A03" w:rsidP="00081A03">
      <w:pPr>
        <w:ind w:firstLine="709"/>
        <w:jc w:val="both"/>
        <w:rPr>
          <w:bCs/>
        </w:rPr>
      </w:pPr>
      <w:r>
        <w:rPr>
          <w:bCs/>
        </w:rPr>
        <w:t xml:space="preserve">9. Провести работу по обеспечению полного учета всех не </w:t>
      </w:r>
      <w:proofErr w:type="spellStart"/>
      <w:r>
        <w:rPr>
          <w:bCs/>
        </w:rPr>
        <w:t>проинвентаризированных</w:t>
      </w:r>
      <w:proofErr w:type="spellEnd"/>
      <w:r>
        <w:rPr>
          <w:bCs/>
        </w:rPr>
        <w:t xml:space="preserve"> объектов недвижимости на территории </w:t>
      </w:r>
      <w:r w:rsidR="00E60AF0">
        <w:rPr>
          <w:bCs/>
        </w:rPr>
        <w:t>Ретюнского</w:t>
      </w:r>
      <w:r>
        <w:rPr>
          <w:bCs/>
        </w:rPr>
        <w:t xml:space="preserve"> сельского поселения.</w:t>
      </w:r>
    </w:p>
    <w:p w:rsidR="00081A03" w:rsidRDefault="00081A03" w:rsidP="00081A03">
      <w:pPr>
        <w:ind w:firstLine="709"/>
        <w:jc w:val="both"/>
        <w:rPr>
          <w:bCs/>
        </w:rPr>
      </w:pPr>
      <w:r>
        <w:rPr>
          <w:bCs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081A03" w:rsidRDefault="00081A03" w:rsidP="00081A03">
      <w:pPr>
        <w:ind w:firstLine="709"/>
        <w:jc w:val="both"/>
        <w:rPr>
          <w:bCs/>
        </w:rPr>
      </w:pPr>
    </w:p>
    <w:p w:rsidR="00081A03" w:rsidRDefault="00081A03" w:rsidP="00081A03">
      <w:pPr>
        <w:ind w:firstLine="709"/>
        <w:jc w:val="center"/>
        <w:rPr>
          <w:bCs/>
        </w:rPr>
      </w:pPr>
      <w:r>
        <w:rPr>
          <w:bCs/>
        </w:rPr>
        <w:t xml:space="preserve">Раздел 4. Механизм реализации, организация управления и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ходом реализации программы.</w:t>
      </w:r>
    </w:p>
    <w:p w:rsidR="00081A03" w:rsidRDefault="00081A03" w:rsidP="00081A03">
      <w:pPr>
        <w:ind w:firstLine="709"/>
        <w:jc w:val="both"/>
        <w:rPr>
          <w:bCs/>
        </w:rPr>
      </w:pPr>
      <w:r>
        <w:rPr>
          <w:bCs/>
        </w:rPr>
        <w:t>Программа реализуется за счет средств местного бюджета.</w:t>
      </w:r>
    </w:p>
    <w:p w:rsidR="00081A03" w:rsidRDefault="00081A03" w:rsidP="00081A03">
      <w:pPr>
        <w:ind w:firstLine="709"/>
        <w:jc w:val="both"/>
        <w:rPr>
          <w:bCs/>
        </w:rPr>
      </w:pPr>
      <w:r>
        <w:rPr>
          <w:bCs/>
        </w:rPr>
        <w:t>Муниципальный заказчик Программы:</w:t>
      </w:r>
    </w:p>
    <w:p w:rsidR="00081A03" w:rsidRDefault="00081A03" w:rsidP="00081A03">
      <w:pPr>
        <w:ind w:firstLine="709"/>
        <w:jc w:val="both"/>
        <w:rPr>
          <w:bCs/>
        </w:rPr>
      </w:pPr>
      <w:r>
        <w:rPr>
          <w:bCs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081A03" w:rsidRDefault="00081A03" w:rsidP="00081A03">
      <w:pPr>
        <w:ind w:firstLine="709"/>
        <w:jc w:val="both"/>
        <w:rPr>
          <w:bCs/>
        </w:rPr>
      </w:pPr>
      <w:r>
        <w:rPr>
          <w:bCs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081A03" w:rsidRDefault="00081A03" w:rsidP="00081A03">
      <w:pPr>
        <w:ind w:firstLine="709"/>
        <w:jc w:val="both"/>
        <w:rPr>
          <w:bCs/>
        </w:rPr>
      </w:pPr>
      <w:r>
        <w:rPr>
          <w:bCs/>
        </w:rPr>
        <w:lastRenderedPageBreak/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081A03" w:rsidRDefault="00081A03" w:rsidP="00081A03">
      <w:pPr>
        <w:ind w:firstLine="709"/>
        <w:jc w:val="both"/>
        <w:rPr>
          <w:bCs/>
        </w:rPr>
      </w:pPr>
    </w:p>
    <w:p w:rsidR="00081A03" w:rsidRDefault="00081A03" w:rsidP="00081A03">
      <w:pPr>
        <w:ind w:firstLine="709"/>
        <w:jc w:val="center"/>
        <w:rPr>
          <w:bCs/>
        </w:rPr>
      </w:pPr>
      <w:r>
        <w:rPr>
          <w:bCs/>
        </w:rPr>
        <w:t xml:space="preserve">Раздел 5. Оценка эффективности социально – </w:t>
      </w:r>
      <w:proofErr w:type="gramStart"/>
      <w:r>
        <w:rPr>
          <w:bCs/>
        </w:rPr>
        <w:t>экономических</w:t>
      </w:r>
      <w:proofErr w:type="gramEnd"/>
      <w:r>
        <w:rPr>
          <w:bCs/>
        </w:rPr>
        <w:t xml:space="preserve"> </w:t>
      </w:r>
    </w:p>
    <w:p w:rsidR="00081A03" w:rsidRDefault="00081A03" w:rsidP="00081A03">
      <w:pPr>
        <w:ind w:firstLine="709"/>
        <w:jc w:val="center"/>
        <w:rPr>
          <w:bCs/>
        </w:rPr>
      </w:pPr>
      <w:r>
        <w:rPr>
          <w:bCs/>
        </w:rPr>
        <w:t>последствий от реализации программы.</w:t>
      </w:r>
    </w:p>
    <w:p w:rsidR="00081A03" w:rsidRDefault="00081A03" w:rsidP="00081A03">
      <w:pPr>
        <w:ind w:firstLine="709"/>
        <w:jc w:val="both"/>
        <w:rPr>
          <w:bCs/>
        </w:rPr>
      </w:pPr>
    </w:p>
    <w:p w:rsidR="00081A03" w:rsidRDefault="00081A03" w:rsidP="00081A03">
      <w:pPr>
        <w:ind w:firstLine="709"/>
        <w:jc w:val="both"/>
        <w:rPr>
          <w:bCs/>
        </w:rPr>
      </w:pPr>
      <w:r>
        <w:rPr>
          <w:bCs/>
        </w:rPr>
        <w:t xml:space="preserve">Эффективность реализации Программы и </w:t>
      </w:r>
      <w:proofErr w:type="gramStart"/>
      <w:r>
        <w:rPr>
          <w:bCs/>
        </w:rPr>
        <w:t>использования</w:t>
      </w:r>
      <w:proofErr w:type="gramEnd"/>
      <w:r>
        <w:rPr>
          <w:bCs/>
        </w:rPr>
        <w:t xml:space="preserve"> выделенных на нее бюджетных средств обеспечивается за счет:</w:t>
      </w:r>
    </w:p>
    <w:p w:rsidR="00081A03" w:rsidRDefault="00081A03" w:rsidP="00081A03">
      <w:pPr>
        <w:ind w:firstLine="709"/>
        <w:jc w:val="both"/>
        <w:rPr>
          <w:bCs/>
        </w:rPr>
      </w:pPr>
      <w:r>
        <w:rPr>
          <w:bCs/>
        </w:rPr>
        <w:t>–  исключения возможности нецелевого использования бюджетных средств;</w:t>
      </w:r>
    </w:p>
    <w:p w:rsidR="00081A03" w:rsidRDefault="00081A03" w:rsidP="00081A03">
      <w:pPr>
        <w:ind w:firstLine="709"/>
        <w:jc w:val="both"/>
        <w:rPr>
          <w:bCs/>
        </w:rPr>
      </w:pPr>
      <w:r>
        <w:rPr>
          <w:bCs/>
        </w:rPr>
        <w:t>–  прозрачности использования бюджетных средств;</w:t>
      </w:r>
    </w:p>
    <w:p w:rsidR="00081A03" w:rsidRDefault="00081A03" w:rsidP="00081A03">
      <w:pPr>
        <w:ind w:firstLine="709"/>
        <w:jc w:val="both"/>
        <w:rPr>
          <w:bCs/>
        </w:rPr>
      </w:pPr>
      <w:r>
        <w:rPr>
          <w:bCs/>
        </w:rPr>
        <w:t>–  адресного предоставления бюджетных средств.</w:t>
      </w:r>
    </w:p>
    <w:p w:rsidR="00081A03" w:rsidRDefault="00081A03" w:rsidP="00081A03">
      <w:pPr>
        <w:jc w:val="both"/>
        <w:rPr>
          <w:bCs/>
        </w:rPr>
      </w:pPr>
      <w:r>
        <w:rPr>
          <w:bCs/>
        </w:rPr>
        <w:t>Для оценки эффективности реализации Программы используются показатели по направлениям, которые отражают выполнение мероприятий.</w:t>
      </w:r>
    </w:p>
    <w:p w:rsidR="00E13EE1" w:rsidRPr="00E13EE1" w:rsidRDefault="00E13EE1" w:rsidP="00081A03">
      <w:pPr>
        <w:jc w:val="both"/>
        <w:rPr>
          <w:b/>
          <w:bCs/>
        </w:rPr>
      </w:pPr>
      <w:r w:rsidRPr="00E13EE1">
        <w:rPr>
          <w:b/>
          <w:bCs/>
        </w:rPr>
        <w:t>Порядок оценки эффективности реализации муницип</w:t>
      </w:r>
      <w:r>
        <w:rPr>
          <w:b/>
          <w:bCs/>
        </w:rPr>
        <w:t>альной программы и ее критерии:</w:t>
      </w:r>
    </w:p>
    <w:p w:rsidR="00003759" w:rsidRPr="00E60AF0" w:rsidRDefault="00003759" w:rsidP="00003759">
      <w:pPr>
        <w:tabs>
          <w:tab w:val="num" w:pos="720"/>
        </w:tabs>
        <w:jc w:val="both"/>
      </w:pPr>
      <w:r>
        <w:tab/>
      </w:r>
      <w:r w:rsidRPr="003E5A42">
        <w:t xml:space="preserve">По каждой муниципальной программе ежегодно, а также по итогам ее завершения проводится оценка эффективности ее реализации. </w:t>
      </w:r>
      <w:r w:rsidRPr="00E60AF0">
        <w:t xml:space="preserve">Оценка эффективности реализации муниципальной программы подготавливается ответственным исполнителем совместно соисполнителями в составе отчета, и направляется в управление экономики и инвестиционной деятельности. </w:t>
      </w:r>
    </w:p>
    <w:p w:rsidR="00003759" w:rsidRDefault="00003759" w:rsidP="00003759">
      <w:pPr>
        <w:tabs>
          <w:tab w:val="num" w:pos="720"/>
        </w:tabs>
        <w:jc w:val="both"/>
      </w:pPr>
      <w:r w:rsidRPr="00E60AF0">
        <w:tab/>
        <w:t>Оценка эффективности  реализации муниципальной</w:t>
      </w:r>
      <w:bookmarkStart w:id="0" w:name="_GoBack"/>
      <w:bookmarkEnd w:id="0"/>
      <w:r>
        <w:t xml:space="preserve"> программы включает:</w:t>
      </w:r>
    </w:p>
    <w:p w:rsidR="00003759" w:rsidRDefault="00003759" w:rsidP="00003759">
      <w:pPr>
        <w:tabs>
          <w:tab w:val="num" w:pos="720"/>
        </w:tabs>
        <w:jc w:val="both"/>
      </w:pPr>
      <w:r>
        <w:t xml:space="preserve">                - оценку </w:t>
      </w:r>
      <w:proofErr w:type="gramStart"/>
      <w:r>
        <w:t>степени реализации мероприятий муниципальной программы достижения ожидаемых непосредственных результатов их реализации</w:t>
      </w:r>
      <w:proofErr w:type="gramEnd"/>
      <w:r>
        <w:t>;</w:t>
      </w:r>
    </w:p>
    <w:p w:rsidR="00003759" w:rsidRDefault="00003759" w:rsidP="00003759">
      <w:pPr>
        <w:tabs>
          <w:tab w:val="num" w:pos="720"/>
        </w:tabs>
        <w:jc w:val="both"/>
      </w:pPr>
      <w:r>
        <w:t xml:space="preserve">                - оценку степени соответствия запланированному уровню расходов;</w:t>
      </w:r>
    </w:p>
    <w:p w:rsidR="00003759" w:rsidRDefault="00003759" w:rsidP="00003759">
      <w:pPr>
        <w:tabs>
          <w:tab w:val="num" w:pos="720"/>
        </w:tabs>
        <w:jc w:val="both"/>
      </w:pPr>
      <w:r>
        <w:t xml:space="preserve"> оценку степени реализации целевых показателей (индикаторов) муниципальной программы.</w:t>
      </w:r>
    </w:p>
    <w:p w:rsidR="00003759" w:rsidRDefault="00003759" w:rsidP="00003759">
      <w:pPr>
        <w:tabs>
          <w:tab w:val="num" w:pos="720"/>
        </w:tabs>
        <w:jc w:val="both"/>
      </w:pPr>
      <w:r>
        <w:tab/>
        <w:t xml:space="preserve">Оценка </w:t>
      </w:r>
      <w:proofErr w:type="gramStart"/>
      <w:r>
        <w:t xml:space="preserve">степени реализации мероприятий </w:t>
      </w:r>
      <w:r w:rsidRPr="008E0668">
        <w:t>муниципальной программы</w:t>
      </w:r>
      <w:r>
        <w:t xml:space="preserve"> достижения ожидаемых непосредственных результатов их реализации</w:t>
      </w:r>
      <w:proofErr w:type="gramEnd"/>
      <w:r>
        <w:t xml:space="preserve"> рассчитывается по формуле:</w:t>
      </w:r>
    </w:p>
    <w:p w:rsidR="00003759" w:rsidRDefault="00003759" w:rsidP="00003759">
      <w:pPr>
        <w:tabs>
          <w:tab w:val="num" w:pos="720"/>
        </w:tabs>
        <w:jc w:val="both"/>
      </w:pPr>
      <w:proofErr w:type="spellStart"/>
      <w:r>
        <w:t>СРм</w:t>
      </w:r>
      <w:proofErr w:type="spellEnd"/>
      <w:r>
        <w:t xml:space="preserve"> =  </w:t>
      </w:r>
      <w:proofErr w:type="spellStart"/>
      <w:r>
        <w:t>Мв</w:t>
      </w:r>
      <w:proofErr w:type="spellEnd"/>
      <w:r>
        <w:t xml:space="preserve"> / М</w:t>
      </w:r>
      <w:proofErr w:type="gramStart"/>
      <w:r>
        <w:t xml:space="preserve"> ,</w:t>
      </w:r>
      <w:proofErr w:type="gramEnd"/>
      <w:r>
        <w:t xml:space="preserve"> где</w:t>
      </w:r>
    </w:p>
    <w:p w:rsidR="00003759" w:rsidRDefault="00003759" w:rsidP="00003759">
      <w:pPr>
        <w:tabs>
          <w:tab w:val="num" w:pos="720"/>
        </w:tabs>
        <w:jc w:val="both"/>
      </w:pPr>
    </w:p>
    <w:p w:rsidR="00003759" w:rsidRDefault="00003759" w:rsidP="00003759">
      <w:pPr>
        <w:tabs>
          <w:tab w:val="num" w:pos="720"/>
        </w:tabs>
        <w:jc w:val="both"/>
      </w:pPr>
      <w:proofErr w:type="spellStart"/>
      <w:r>
        <w:t>СРм</w:t>
      </w:r>
      <w:proofErr w:type="spellEnd"/>
      <w:r>
        <w:t xml:space="preserve">  - степень реализации мероприятий;</w:t>
      </w:r>
    </w:p>
    <w:p w:rsidR="00003759" w:rsidRDefault="00003759" w:rsidP="00003759">
      <w:pPr>
        <w:tabs>
          <w:tab w:val="num" w:pos="720"/>
        </w:tabs>
        <w:jc w:val="both"/>
      </w:pPr>
      <w:proofErr w:type="spellStart"/>
      <w:r>
        <w:t>Мв</w:t>
      </w:r>
      <w:proofErr w:type="spellEnd"/>
      <w:r>
        <w:t xml:space="preserve"> -    количество мероприятий,  выполненных в полном объеме, из числа мероприятий, запланированных к реализации в отчетном году; </w:t>
      </w:r>
    </w:p>
    <w:p w:rsidR="00003759" w:rsidRDefault="00003759" w:rsidP="00003759">
      <w:pPr>
        <w:tabs>
          <w:tab w:val="num" w:pos="720"/>
        </w:tabs>
        <w:jc w:val="both"/>
      </w:pPr>
      <w:r>
        <w:t>М   -   общее количество мероприятий, запланированных к реализации в отчетном году.</w:t>
      </w:r>
    </w:p>
    <w:p w:rsidR="00003759" w:rsidRDefault="00003759" w:rsidP="00003759">
      <w:pPr>
        <w:tabs>
          <w:tab w:val="num" w:pos="720"/>
        </w:tabs>
        <w:jc w:val="both"/>
      </w:pPr>
      <w:r>
        <w:tab/>
        <w:t xml:space="preserve">  Оценка степени соответствия запланированному уровню расходов  муниципальной программы оценивается как отношение фактически произведенных в отчетном году расходов на их реализацию к плановым значениям по формуле:</w:t>
      </w:r>
    </w:p>
    <w:p w:rsidR="00003759" w:rsidRDefault="00003759" w:rsidP="00003759">
      <w:pPr>
        <w:tabs>
          <w:tab w:val="num" w:pos="720"/>
        </w:tabs>
        <w:jc w:val="both"/>
      </w:pPr>
    </w:p>
    <w:p w:rsidR="00003759" w:rsidRDefault="00003759" w:rsidP="00003759">
      <w:pPr>
        <w:tabs>
          <w:tab w:val="num" w:pos="720"/>
        </w:tabs>
        <w:jc w:val="both"/>
      </w:pPr>
      <w:proofErr w:type="spellStart"/>
      <w:r>
        <w:t>ССзр</w:t>
      </w:r>
      <w:proofErr w:type="spellEnd"/>
      <w:r>
        <w:t xml:space="preserve"> = </w:t>
      </w:r>
      <w:proofErr w:type="spellStart"/>
      <w:r>
        <w:t>Зф</w:t>
      </w:r>
      <w:proofErr w:type="spellEnd"/>
      <w:r>
        <w:t xml:space="preserve"> / </w:t>
      </w:r>
      <w:proofErr w:type="spellStart"/>
      <w:r>
        <w:t>Зп</w:t>
      </w:r>
      <w:proofErr w:type="spellEnd"/>
      <w:r>
        <w:t>, где</w:t>
      </w:r>
    </w:p>
    <w:p w:rsidR="00003759" w:rsidRDefault="00003759" w:rsidP="00003759">
      <w:pPr>
        <w:tabs>
          <w:tab w:val="num" w:pos="720"/>
        </w:tabs>
        <w:jc w:val="both"/>
      </w:pPr>
      <w:proofErr w:type="spellStart"/>
      <w:r>
        <w:t>ССзр</w:t>
      </w:r>
      <w:proofErr w:type="spellEnd"/>
      <w:r>
        <w:t xml:space="preserve">  - степень соответствия запланированному уровню расходов;</w:t>
      </w:r>
    </w:p>
    <w:p w:rsidR="00003759" w:rsidRDefault="00003759" w:rsidP="00003759">
      <w:pPr>
        <w:tabs>
          <w:tab w:val="num" w:pos="720"/>
        </w:tabs>
        <w:jc w:val="both"/>
      </w:pPr>
      <w:proofErr w:type="spellStart"/>
      <w:r>
        <w:t>Зф</w:t>
      </w:r>
      <w:proofErr w:type="spellEnd"/>
      <w:r>
        <w:t xml:space="preserve"> -  фактические расходы на реализацию </w:t>
      </w:r>
      <w:r w:rsidRPr="003F4882">
        <w:t>муниципальной программы</w:t>
      </w:r>
      <w:r>
        <w:t xml:space="preserve"> в отчетном году;</w:t>
      </w:r>
    </w:p>
    <w:p w:rsidR="00003759" w:rsidRDefault="00003759" w:rsidP="00003759">
      <w:pPr>
        <w:tabs>
          <w:tab w:val="num" w:pos="720"/>
        </w:tabs>
        <w:jc w:val="both"/>
      </w:pPr>
      <w:proofErr w:type="spellStart"/>
      <w:r>
        <w:t>Зп</w:t>
      </w:r>
      <w:proofErr w:type="spellEnd"/>
      <w:r>
        <w:t xml:space="preserve"> - объемы бюджетных ассигнований, предусмотренные на реализацию соответствующей муниципальной программы, в бюджете отчетного года, включая федеральные и областные средства, выделенные на реализацию мероприятий программы.</w:t>
      </w:r>
    </w:p>
    <w:p w:rsidR="00003759" w:rsidRPr="00BB4B28" w:rsidRDefault="00003759" w:rsidP="00003759">
      <w:pPr>
        <w:tabs>
          <w:tab w:val="num" w:pos="720"/>
        </w:tabs>
        <w:jc w:val="both"/>
      </w:pPr>
      <w:r>
        <w:tab/>
        <w:t>Для оценки степени достижения целей и решения задач  определяется степень достижения плановых значений каждого показателя.</w:t>
      </w:r>
    </w:p>
    <w:p w:rsidR="00003759" w:rsidRDefault="00003759" w:rsidP="00003759">
      <w:pPr>
        <w:tabs>
          <w:tab w:val="num" w:pos="720"/>
        </w:tabs>
        <w:jc w:val="both"/>
      </w:pPr>
      <w:r>
        <w:t xml:space="preserve"> Степень достижения планового значения целевого показателя рассчитывается по  формуле (для целевых показателей, тенденцией развития которых является увеличение значений):</w:t>
      </w:r>
    </w:p>
    <w:p w:rsidR="00003759" w:rsidRDefault="00003759" w:rsidP="00003759">
      <w:pPr>
        <w:tabs>
          <w:tab w:val="num" w:pos="720"/>
        </w:tabs>
        <w:jc w:val="both"/>
      </w:pPr>
      <w:proofErr w:type="spellStart"/>
      <w:r>
        <w:t>СДцп</w:t>
      </w:r>
      <w:proofErr w:type="spellEnd"/>
      <w:r>
        <w:t xml:space="preserve"> = </w:t>
      </w:r>
      <w:proofErr w:type="spellStart"/>
      <w:r>
        <w:t>ЗПцп</w:t>
      </w:r>
      <w:proofErr w:type="spellEnd"/>
      <w:r>
        <w:t xml:space="preserve">/ф </w:t>
      </w:r>
      <w:r w:rsidRPr="001A34D1">
        <w:rPr>
          <w:b/>
        </w:rPr>
        <w:t>/</w:t>
      </w:r>
      <w:r>
        <w:t xml:space="preserve"> ЗП </w:t>
      </w:r>
      <w:proofErr w:type="spellStart"/>
      <w:r>
        <w:t>цп</w:t>
      </w:r>
      <w:proofErr w:type="spellEnd"/>
      <w:r>
        <w:t>/</w:t>
      </w:r>
      <w:proofErr w:type="gramStart"/>
      <w:r>
        <w:t>п</w:t>
      </w:r>
      <w:proofErr w:type="gramEnd"/>
      <w:r>
        <w:t>, где</w:t>
      </w:r>
    </w:p>
    <w:p w:rsidR="00003759" w:rsidRDefault="00003759" w:rsidP="00003759">
      <w:pPr>
        <w:tabs>
          <w:tab w:val="num" w:pos="720"/>
        </w:tabs>
        <w:jc w:val="both"/>
      </w:pPr>
    </w:p>
    <w:p w:rsidR="00003759" w:rsidRDefault="00003759" w:rsidP="00003759">
      <w:pPr>
        <w:tabs>
          <w:tab w:val="num" w:pos="720"/>
        </w:tabs>
        <w:jc w:val="both"/>
      </w:pPr>
      <w:proofErr w:type="spellStart"/>
      <w:r>
        <w:lastRenderedPageBreak/>
        <w:t>СДцп</w:t>
      </w:r>
      <w:proofErr w:type="spellEnd"/>
      <w:r>
        <w:t xml:space="preserve">    - степень достижения планового значения целевого показателя муниципальной программы;</w:t>
      </w:r>
    </w:p>
    <w:p w:rsidR="00003759" w:rsidRDefault="00003759" w:rsidP="00003759">
      <w:pPr>
        <w:tabs>
          <w:tab w:val="num" w:pos="720"/>
        </w:tabs>
        <w:jc w:val="both"/>
      </w:pPr>
      <w:proofErr w:type="spellStart"/>
      <w:r>
        <w:t>ЗПцп</w:t>
      </w:r>
      <w:proofErr w:type="spellEnd"/>
      <w:r>
        <w:t xml:space="preserve">/ф – значение целевого показателя муниципальной </w:t>
      </w:r>
      <w:proofErr w:type="gramStart"/>
      <w:r>
        <w:t>программы</w:t>
      </w:r>
      <w:proofErr w:type="gramEnd"/>
      <w:r>
        <w:t xml:space="preserve"> фактически достигнутое на конец отчетного периода;</w:t>
      </w:r>
    </w:p>
    <w:p w:rsidR="00003759" w:rsidRDefault="00003759" w:rsidP="00003759">
      <w:pPr>
        <w:tabs>
          <w:tab w:val="num" w:pos="720"/>
        </w:tabs>
        <w:jc w:val="both"/>
      </w:pPr>
      <w:proofErr w:type="spellStart"/>
      <w:r>
        <w:t>ЗПцп</w:t>
      </w:r>
      <w:proofErr w:type="spellEnd"/>
      <w:r>
        <w:t>/</w:t>
      </w:r>
      <w:proofErr w:type="gramStart"/>
      <w:r>
        <w:t>п</w:t>
      </w:r>
      <w:proofErr w:type="gramEnd"/>
      <w:r>
        <w:t xml:space="preserve">   -   плановое значение целевого показателя муниципальной программы.</w:t>
      </w:r>
    </w:p>
    <w:p w:rsidR="00003759" w:rsidRPr="002C6C18" w:rsidRDefault="00003759" w:rsidP="00003759">
      <w:pPr>
        <w:tabs>
          <w:tab w:val="num" w:pos="720"/>
        </w:tabs>
        <w:jc w:val="both"/>
      </w:pPr>
      <w:r w:rsidRPr="002C6C18">
        <w:t>Степень достижения планового значения целевого показателя рассчитывается по  формуле (для целевых показателей, тенденцией развития которых является уменьшение значений):</w:t>
      </w:r>
    </w:p>
    <w:p w:rsidR="00003759" w:rsidRPr="002C6C18" w:rsidRDefault="00003759" w:rsidP="00003759">
      <w:pPr>
        <w:tabs>
          <w:tab w:val="num" w:pos="720"/>
        </w:tabs>
        <w:jc w:val="both"/>
      </w:pPr>
      <w:r w:rsidRPr="002C6C18">
        <w:t>1</w:t>
      </w:r>
    </w:p>
    <w:p w:rsidR="00003759" w:rsidRPr="002C6C18" w:rsidRDefault="00003759" w:rsidP="00003759">
      <w:pPr>
        <w:tabs>
          <w:tab w:val="num" w:pos="720"/>
        </w:tabs>
        <w:jc w:val="both"/>
      </w:pPr>
      <w:proofErr w:type="spellStart"/>
      <w:r w:rsidRPr="002C6C18">
        <w:t>СДцп</w:t>
      </w:r>
      <w:proofErr w:type="spellEnd"/>
      <w:r w:rsidRPr="002C6C18">
        <w:t xml:space="preserve"> =  -------------------------</w:t>
      </w:r>
    </w:p>
    <w:p w:rsidR="00003759" w:rsidRPr="002C6C18" w:rsidRDefault="00003759" w:rsidP="00003759">
      <w:pPr>
        <w:tabs>
          <w:tab w:val="num" w:pos="720"/>
        </w:tabs>
        <w:jc w:val="both"/>
      </w:pPr>
      <w:proofErr w:type="spellStart"/>
      <w:r w:rsidRPr="002C6C18">
        <w:t>ЗПцп</w:t>
      </w:r>
      <w:proofErr w:type="spellEnd"/>
      <w:r w:rsidRPr="002C6C18">
        <w:t xml:space="preserve">/ф  /  ЗП </w:t>
      </w:r>
      <w:proofErr w:type="spellStart"/>
      <w:r w:rsidRPr="002C6C18">
        <w:t>цп</w:t>
      </w:r>
      <w:proofErr w:type="spellEnd"/>
      <w:r w:rsidRPr="002C6C18">
        <w:t>/</w:t>
      </w:r>
      <w:proofErr w:type="gramStart"/>
      <w:r w:rsidRPr="002C6C18">
        <w:t>п</w:t>
      </w:r>
      <w:proofErr w:type="gramEnd"/>
    </w:p>
    <w:p w:rsidR="00003759" w:rsidRPr="00C60B2A" w:rsidRDefault="00003759" w:rsidP="00003759">
      <w:pPr>
        <w:tabs>
          <w:tab w:val="num" w:pos="720"/>
        </w:tabs>
        <w:jc w:val="both"/>
        <w:rPr>
          <w:color w:val="FF0000"/>
        </w:rPr>
      </w:pPr>
    </w:p>
    <w:p w:rsidR="00003759" w:rsidRDefault="00003759" w:rsidP="00003759">
      <w:pPr>
        <w:tabs>
          <w:tab w:val="num" w:pos="720"/>
        </w:tabs>
        <w:jc w:val="both"/>
      </w:pPr>
      <w:r>
        <w:tab/>
        <w:t xml:space="preserve"> Степень достижения целевых показателей  муниципальной программы рассчитывается по формуле:</w:t>
      </w:r>
    </w:p>
    <w:p w:rsidR="00003759" w:rsidRPr="00501E6F" w:rsidRDefault="00003759" w:rsidP="00003759">
      <w:pPr>
        <w:tabs>
          <w:tab w:val="num" w:pos="720"/>
        </w:tabs>
        <w:jc w:val="both"/>
        <w:rPr>
          <w:vertAlign w:val="subscript"/>
        </w:rPr>
      </w:pPr>
      <w:proofErr w:type="gramStart"/>
      <w:r w:rsidRPr="00501E6F">
        <w:rPr>
          <w:vertAlign w:val="subscript"/>
          <w:lang w:val="en-US"/>
        </w:rPr>
        <w:t>n</w:t>
      </w:r>
      <w:proofErr w:type="gramEnd"/>
    </w:p>
    <w:p w:rsidR="00003759" w:rsidRPr="00501E6F" w:rsidRDefault="00003759" w:rsidP="00003759">
      <w:pPr>
        <w:tabs>
          <w:tab w:val="num" w:pos="720"/>
        </w:tabs>
        <w:jc w:val="both"/>
      </w:pPr>
      <w:proofErr w:type="spellStart"/>
      <w:r>
        <w:t>СРцп</w:t>
      </w:r>
      <w:proofErr w:type="spellEnd"/>
      <w:r>
        <w:t xml:space="preserve"> = ∑ СД </w:t>
      </w:r>
      <w:proofErr w:type="spellStart"/>
      <w:r>
        <w:t>цп</w:t>
      </w:r>
      <w:proofErr w:type="spellEnd"/>
      <w:r>
        <w:t xml:space="preserve"> / </w:t>
      </w:r>
      <w:r>
        <w:rPr>
          <w:lang w:val="en-US"/>
        </w:rPr>
        <w:t>N</w:t>
      </w:r>
      <w:r>
        <w:t xml:space="preserve">, где </w:t>
      </w:r>
    </w:p>
    <w:p w:rsidR="00003759" w:rsidRPr="00501E6F" w:rsidRDefault="00003759" w:rsidP="00003759">
      <w:pPr>
        <w:tabs>
          <w:tab w:val="num" w:pos="720"/>
        </w:tabs>
        <w:jc w:val="both"/>
        <w:rPr>
          <w:vertAlign w:val="superscript"/>
        </w:rPr>
      </w:pPr>
      <w:r w:rsidRPr="00501E6F">
        <w:rPr>
          <w:vertAlign w:val="superscript"/>
        </w:rPr>
        <w:t>1</w:t>
      </w:r>
    </w:p>
    <w:p w:rsidR="00003759" w:rsidRDefault="00003759" w:rsidP="00003759">
      <w:pPr>
        <w:tabs>
          <w:tab w:val="num" w:pos="720"/>
        </w:tabs>
        <w:jc w:val="both"/>
      </w:pPr>
    </w:p>
    <w:p w:rsidR="00003759" w:rsidRDefault="00003759" w:rsidP="00003759">
      <w:pPr>
        <w:tabs>
          <w:tab w:val="left" w:pos="720"/>
        </w:tabs>
        <w:jc w:val="both"/>
      </w:pPr>
      <w:proofErr w:type="spellStart"/>
      <w:r>
        <w:t>СРцп</w:t>
      </w:r>
      <w:proofErr w:type="spellEnd"/>
      <w:r>
        <w:t xml:space="preserve"> -  степень достижения целевых показателей муниципальной программы;</w:t>
      </w:r>
    </w:p>
    <w:p w:rsidR="00003759" w:rsidRDefault="00003759" w:rsidP="00003759">
      <w:pPr>
        <w:tabs>
          <w:tab w:val="left" w:pos="720"/>
        </w:tabs>
        <w:jc w:val="both"/>
      </w:pPr>
      <w:proofErr w:type="spellStart"/>
      <w:r>
        <w:t>СДцп</w:t>
      </w:r>
      <w:proofErr w:type="spellEnd"/>
      <w:r>
        <w:t xml:space="preserve"> -  степень достижения планового значения целевого показателя муниципальной программы;</w:t>
      </w:r>
    </w:p>
    <w:p w:rsidR="00003759" w:rsidRDefault="00003759" w:rsidP="00003759">
      <w:pPr>
        <w:tabs>
          <w:tab w:val="left" w:pos="720"/>
        </w:tabs>
        <w:jc w:val="both"/>
      </w:pPr>
      <w:proofErr w:type="gramStart"/>
      <w:r>
        <w:rPr>
          <w:lang w:val="en-US"/>
        </w:rPr>
        <w:t>N</w:t>
      </w:r>
      <w:r w:rsidRPr="00F93B8F">
        <w:t xml:space="preserve">  -</w:t>
      </w:r>
      <w:proofErr w:type="gramEnd"/>
      <w:r>
        <w:t>число целевых показателей муниципальной программы.</w:t>
      </w:r>
    </w:p>
    <w:p w:rsidR="00003759" w:rsidRDefault="00003759" w:rsidP="00003759">
      <w:pPr>
        <w:tabs>
          <w:tab w:val="left" w:pos="720"/>
        </w:tabs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</w:t>
      </w:r>
      <w:proofErr w:type="spellStart"/>
      <w:r>
        <w:t>СДцп</w:t>
      </w:r>
      <w:proofErr w:type="spellEnd"/>
      <w:r>
        <w:t xml:space="preserve">&gt;1, значение </w:t>
      </w:r>
      <w:proofErr w:type="spellStart"/>
      <w:r>
        <w:t>СДцп</w:t>
      </w:r>
      <w:proofErr w:type="spellEnd"/>
      <w:r>
        <w:t xml:space="preserve"> принимается равным 1.</w:t>
      </w:r>
    </w:p>
    <w:p w:rsidR="00003759" w:rsidRDefault="00003759" w:rsidP="00003759">
      <w:pPr>
        <w:tabs>
          <w:tab w:val="left" w:pos="720"/>
        </w:tabs>
        <w:jc w:val="both"/>
      </w:pPr>
    </w:p>
    <w:p w:rsidR="00003759" w:rsidRDefault="00003759" w:rsidP="00003759">
      <w:pPr>
        <w:tabs>
          <w:tab w:val="left" w:pos="720"/>
        </w:tabs>
        <w:jc w:val="both"/>
      </w:pPr>
      <w:r>
        <w:tab/>
        <w:t xml:space="preserve">  Оценка эффективности реализации муниципальной программы оценивается в зависимости от значений оценки степени реализации муниципальной программы,  оценки степени соответствия запланированному уровню расходов и степени реализации целевых показателей  муниципальной программы по формуле: </w:t>
      </w:r>
    </w:p>
    <w:p w:rsidR="00003759" w:rsidRDefault="00003759" w:rsidP="00003759">
      <w:pPr>
        <w:tabs>
          <w:tab w:val="left" w:pos="720"/>
        </w:tabs>
        <w:jc w:val="both"/>
      </w:pPr>
    </w:p>
    <w:p w:rsidR="00003759" w:rsidRDefault="00003759" w:rsidP="00003759">
      <w:pPr>
        <w:tabs>
          <w:tab w:val="left" w:pos="720"/>
        </w:tabs>
        <w:jc w:val="both"/>
      </w:pPr>
      <w:proofErr w:type="spellStart"/>
      <w:r>
        <w:t>ЭРмп</w:t>
      </w:r>
      <w:proofErr w:type="spellEnd"/>
      <w:r>
        <w:t xml:space="preserve"> = (</w:t>
      </w:r>
      <w:proofErr w:type="spellStart"/>
      <w:r>
        <w:t>СРм</w:t>
      </w:r>
      <w:proofErr w:type="spellEnd"/>
      <w:r>
        <w:t xml:space="preserve"> +</w:t>
      </w:r>
      <w:proofErr w:type="spellStart"/>
      <w:r>
        <w:t>ССзр</w:t>
      </w:r>
      <w:proofErr w:type="spellEnd"/>
      <w:r>
        <w:t xml:space="preserve"> +</w:t>
      </w:r>
      <w:proofErr w:type="spellStart"/>
      <w:r>
        <w:t>СРцп</w:t>
      </w:r>
      <w:proofErr w:type="spellEnd"/>
      <w:r>
        <w:t>)/3, где</w:t>
      </w:r>
    </w:p>
    <w:p w:rsidR="00003759" w:rsidRDefault="00003759" w:rsidP="00003759">
      <w:pPr>
        <w:tabs>
          <w:tab w:val="left" w:pos="720"/>
        </w:tabs>
        <w:jc w:val="both"/>
      </w:pPr>
    </w:p>
    <w:p w:rsidR="00003759" w:rsidRDefault="00003759" w:rsidP="00003759">
      <w:pPr>
        <w:tabs>
          <w:tab w:val="left" w:pos="720"/>
        </w:tabs>
        <w:jc w:val="both"/>
      </w:pPr>
      <w:proofErr w:type="spellStart"/>
      <w:r>
        <w:t>ЭРмп</w:t>
      </w:r>
      <w:proofErr w:type="spellEnd"/>
      <w:r>
        <w:t xml:space="preserve">   - эффективность реализации муниципальной программы.</w:t>
      </w:r>
    </w:p>
    <w:p w:rsidR="00003759" w:rsidRDefault="00003759" w:rsidP="00003759">
      <w:pPr>
        <w:tabs>
          <w:tab w:val="left" w:pos="720"/>
        </w:tabs>
        <w:jc w:val="both"/>
      </w:pPr>
    </w:p>
    <w:p w:rsidR="00003759" w:rsidRPr="00F93B8F" w:rsidRDefault="00003759" w:rsidP="00003759">
      <w:pPr>
        <w:tabs>
          <w:tab w:val="left" w:pos="720"/>
        </w:tabs>
        <w:jc w:val="both"/>
      </w:pPr>
    </w:p>
    <w:p w:rsidR="00003759" w:rsidRDefault="00003759" w:rsidP="00003759">
      <w:pPr>
        <w:tabs>
          <w:tab w:val="left" w:pos="720"/>
        </w:tabs>
        <w:jc w:val="both"/>
      </w:pPr>
      <w:r>
        <w:t xml:space="preserve">      Эффективность реализации муниципальной программы признается высокой в случае, если значение </w:t>
      </w:r>
      <w:proofErr w:type="spellStart"/>
      <w:r>
        <w:t>ЭРмп</w:t>
      </w:r>
      <w:proofErr w:type="spellEnd"/>
      <w:r>
        <w:t xml:space="preserve"> составляет не менее 0,8.</w:t>
      </w:r>
    </w:p>
    <w:p w:rsidR="00003759" w:rsidRDefault="00003759" w:rsidP="00003759">
      <w:pPr>
        <w:tabs>
          <w:tab w:val="left" w:pos="720"/>
        </w:tabs>
        <w:jc w:val="both"/>
      </w:pPr>
      <w:r>
        <w:t xml:space="preserve">          Эффективность реализации муниципальной программы признается средней в случае, если значение </w:t>
      </w:r>
      <w:proofErr w:type="spellStart"/>
      <w:r>
        <w:t>ЭРмп</w:t>
      </w:r>
      <w:proofErr w:type="spellEnd"/>
      <w:r>
        <w:t xml:space="preserve"> составляет не менее 0,7.</w:t>
      </w:r>
    </w:p>
    <w:p w:rsidR="00003759" w:rsidRDefault="00003759" w:rsidP="00003759">
      <w:pPr>
        <w:tabs>
          <w:tab w:val="left" w:pos="720"/>
        </w:tabs>
        <w:jc w:val="both"/>
      </w:pPr>
      <w: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>
        <w:t>ЭРмп</w:t>
      </w:r>
      <w:proofErr w:type="spellEnd"/>
      <w:r>
        <w:t xml:space="preserve"> составляет не менее 0,6.</w:t>
      </w:r>
    </w:p>
    <w:p w:rsidR="00003759" w:rsidRDefault="00003759" w:rsidP="00003759">
      <w:pPr>
        <w:tabs>
          <w:tab w:val="left" w:pos="720"/>
        </w:tabs>
        <w:jc w:val="both"/>
      </w:pPr>
      <w:r>
        <w:t xml:space="preserve">           В остальных случаях эффективность реализации муниципальной программы признается неудовлетворительной.</w:t>
      </w:r>
    </w:p>
    <w:p w:rsidR="00003759" w:rsidRDefault="00003759" w:rsidP="00003759">
      <w:pPr>
        <w:tabs>
          <w:tab w:val="left" w:pos="720"/>
        </w:tabs>
        <w:jc w:val="both"/>
      </w:pPr>
    </w:p>
    <w:p w:rsidR="00003759" w:rsidRPr="00FD130C" w:rsidRDefault="00003759" w:rsidP="00003759">
      <w:pPr>
        <w:autoSpaceDN w:val="0"/>
        <w:adjustRightInd w:val="0"/>
        <w:ind w:firstLine="708"/>
        <w:jc w:val="both"/>
      </w:pPr>
      <w:r w:rsidRPr="00FD130C">
        <w:t xml:space="preserve"> По результатам оценки эффективности реализации муниципальной программы   администрацией МО «</w:t>
      </w:r>
      <w:proofErr w:type="spellStart"/>
      <w:r>
        <w:t>Ретюнское</w:t>
      </w:r>
      <w:proofErr w:type="spellEnd"/>
      <w:r>
        <w:t xml:space="preserve"> сельское поселение</w:t>
      </w:r>
      <w:r w:rsidRPr="00FD130C">
        <w:t>» может быть принято решение:</w:t>
      </w:r>
    </w:p>
    <w:p w:rsidR="00003759" w:rsidRPr="00FD130C" w:rsidRDefault="00003759" w:rsidP="00003759">
      <w:pPr>
        <w:autoSpaceDN w:val="0"/>
        <w:adjustRightInd w:val="0"/>
        <w:ind w:firstLine="540"/>
        <w:jc w:val="both"/>
      </w:pPr>
      <w:r w:rsidRPr="00FD130C">
        <w:t>- о целесообразности продления муниципальной программы на очередной финансовый год;</w:t>
      </w:r>
    </w:p>
    <w:p w:rsidR="00003759" w:rsidRPr="00FD130C" w:rsidRDefault="00003759" w:rsidP="00003759">
      <w:pPr>
        <w:autoSpaceDN w:val="0"/>
        <w:adjustRightInd w:val="0"/>
        <w:ind w:firstLine="540"/>
        <w:jc w:val="both"/>
      </w:pPr>
      <w:r w:rsidRPr="00FD130C">
        <w:t xml:space="preserve">- о сокращении (увеличении) бюджетных ассигнований на реализацию муниципальной программы (подпрограммы); </w:t>
      </w:r>
    </w:p>
    <w:p w:rsidR="00003759" w:rsidRPr="00FD130C" w:rsidRDefault="00003759" w:rsidP="00003759">
      <w:pPr>
        <w:autoSpaceDN w:val="0"/>
        <w:adjustRightInd w:val="0"/>
        <w:ind w:firstLine="540"/>
        <w:jc w:val="both"/>
      </w:pPr>
      <w:r w:rsidRPr="00FD130C">
        <w:t>- о досрочном прекращении реализации муниципальной программы (подпрограммы).</w:t>
      </w:r>
    </w:p>
    <w:p w:rsidR="00C319E7" w:rsidRPr="000D3735" w:rsidRDefault="00C319E7" w:rsidP="00003759">
      <w:pPr>
        <w:jc w:val="both"/>
        <w:rPr>
          <w:sz w:val="28"/>
          <w:szCs w:val="28"/>
        </w:rPr>
      </w:pPr>
    </w:p>
    <w:sectPr w:rsidR="00C319E7" w:rsidRPr="000D3735" w:rsidSect="000D37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0A"/>
    <w:rsid w:val="00003759"/>
    <w:rsid w:val="00081A03"/>
    <w:rsid w:val="000B3AA9"/>
    <w:rsid w:val="000D3735"/>
    <w:rsid w:val="003118D6"/>
    <w:rsid w:val="005A7C20"/>
    <w:rsid w:val="0078520A"/>
    <w:rsid w:val="00C319E7"/>
    <w:rsid w:val="00C44153"/>
    <w:rsid w:val="00C478B3"/>
    <w:rsid w:val="00D35D15"/>
    <w:rsid w:val="00E13EE1"/>
    <w:rsid w:val="00E60AF0"/>
    <w:rsid w:val="00F211F8"/>
    <w:rsid w:val="00FA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1A0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81A03"/>
    <w:pPr>
      <w:keepNext/>
      <w:jc w:val="center"/>
      <w:outlineLvl w:val="1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A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1A03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3">
    <w:name w:val="footer"/>
    <w:basedOn w:val="a"/>
    <w:link w:val="a4"/>
    <w:rsid w:val="00081A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81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081A03"/>
    <w:pPr>
      <w:spacing w:before="100" w:beforeAutospacing="1" w:after="100" w:afterAutospacing="1"/>
    </w:pPr>
  </w:style>
  <w:style w:type="paragraph" w:customStyle="1" w:styleId="ConsPlusTitle">
    <w:name w:val="ConsPlusTitle"/>
    <w:rsid w:val="00081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08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1A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A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1A0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81A03"/>
    <w:pPr>
      <w:keepNext/>
      <w:jc w:val="center"/>
      <w:outlineLvl w:val="1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A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1A03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3">
    <w:name w:val="footer"/>
    <w:basedOn w:val="a"/>
    <w:link w:val="a4"/>
    <w:rsid w:val="00081A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81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081A03"/>
    <w:pPr>
      <w:spacing w:before="100" w:beforeAutospacing="1" w:after="100" w:afterAutospacing="1"/>
    </w:pPr>
  </w:style>
  <w:style w:type="paragraph" w:customStyle="1" w:styleId="ConsPlusTitle">
    <w:name w:val="ConsPlusTitle"/>
    <w:rsid w:val="00081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08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1A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A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7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2022-06-02T05:36:00Z</cp:lastPrinted>
  <dcterms:created xsi:type="dcterms:W3CDTF">2022-06-01T13:38:00Z</dcterms:created>
  <dcterms:modified xsi:type="dcterms:W3CDTF">2022-06-14T10:38:00Z</dcterms:modified>
</cp:coreProperties>
</file>