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7" w:rsidRDefault="00571E57" w:rsidP="009A4796">
      <w:pPr>
        <w:spacing w:after="0" w:line="240" w:lineRule="auto"/>
        <w:jc w:val="center"/>
        <w:rPr>
          <w:rFonts w:ascii="Times New Roman" w:hAnsi="Times New Roman"/>
          <w:sz w:val="28"/>
          <w:szCs w:val="28"/>
        </w:rPr>
      </w:pPr>
      <w:r w:rsidRPr="008502F9">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5.5pt">
            <v:imagedata r:id="rId5" o:title=""/>
          </v:shape>
        </w:pict>
      </w:r>
    </w:p>
    <w:p w:rsidR="00571E57" w:rsidRDefault="00571E57" w:rsidP="009A4796">
      <w:pPr>
        <w:spacing w:after="0" w:line="240" w:lineRule="auto"/>
        <w:jc w:val="center"/>
        <w:rPr>
          <w:rFonts w:ascii="Times New Roman" w:hAnsi="Times New Roman"/>
          <w:sz w:val="28"/>
          <w:szCs w:val="28"/>
        </w:rPr>
      </w:pPr>
      <w:r>
        <w:rPr>
          <w:rFonts w:ascii="Times New Roman" w:hAnsi="Times New Roman"/>
          <w:sz w:val="28"/>
          <w:szCs w:val="28"/>
        </w:rPr>
        <w:t>Ленинградская область</w:t>
      </w:r>
    </w:p>
    <w:p w:rsidR="00571E57" w:rsidRDefault="00571E57" w:rsidP="009A4796">
      <w:pPr>
        <w:spacing w:after="0" w:line="240" w:lineRule="auto"/>
        <w:jc w:val="center"/>
        <w:rPr>
          <w:rFonts w:ascii="Times New Roman" w:hAnsi="Times New Roman"/>
          <w:sz w:val="28"/>
          <w:szCs w:val="28"/>
        </w:rPr>
      </w:pPr>
      <w:r>
        <w:rPr>
          <w:rFonts w:ascii="Times New Roman" w:hAnsi="Times New Roman"/>
          <w:sz w:val="28"/>
          <w:szCs w:val="28"/>
        </w:rPr>
        <w:t>Лужский муниципальный район</w:t>
      </w:r>
    </w:p>
    <w:p w:rsidR="00571E57" w:rsidRDefault="00571E57" w:rsidP="009A4796">
      <w:pPr>
        <w:spacing w:after="0" w:line="240" w:lineRule="auto"/>
        <w:jc w:val="center"/>
        <w:rPr>
          <w:rFonts w:ascii="Times New Roman" w:hAnsi="Times New Roman"/>
          <w:sz w:val="28"/>
          <w:szCs w:val="28"/>
        </w:rPr>
      </w:pPr>
      <w:r>
        <w:rPr>
          <w:rFonts w:ascii="Times New Roman" w:hAnsi="Times New Roman"/>
          <w:sz w:val="28"/>
          <w:szCs w:val="28"/>
        </w:rPr>
        <w:t>Администрация Ретюнского сельского поселения</w:t>
      </w:r>
    </w:p>
    <w:p w:rsidR="00571E57" w:rsidRDefault="00571E57" w:rsidP="009A4796">
      <w:pPr>
        <w:spacing w:after="0" w:line="240" w:lineRule="auto"/>
        <w:jc w:val="right"/>
        <w:rPr>
          <w:rFonts w:ascii="Times New Roman" w:hAnsi="Times New Roman"/>
        </w:rPr>
      </w:pPr>
    </w:p>
    <w:p w:rsidR="00571E57" w:rsidRDefault="00571E57" w:rsidP="009A4796">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571E57" w:rsidRDefault="00571E57" w:rsidP="009A4796">
      <w:pPr>
        <w:spacing w:after="0" w:line="240" w:lineRule="auto"/>
        <w:rPr>
          <w:rFonts w:ascii="Times New Roman" w:hAnsi="Times New Roman"/>
        </w:rPr>
      </w:pPr>
    </w:p>
    <w:p w:rsidR="00571E57" w:rsidRDefault="00571E57" w:rsidP="009A4796">
      <w:pPr>
        <w:spacing w:after="0" w:line="240" w:lineRule="auto"/>
        <w:rPr>
          <w:rFonts w:ascii="Times New Roman" w:hAnsi="Times New Roman"/>
          <w:sz w:val="28"/>
          <w:szCs w:val="28"/>
        </w:rPr>
      </w:pPr>
      <w:r>
        <w:rPr>
          <w:rFonts w:ascii="Times New Roman" w:hAnsi="Times New Roman"/>
          <w:sz w:val="28"/>
          <w:szCs w:val="28"/>
        </w:rPr>
        <w:t xml:space="preserve">от 13 ноября   2017 года                   № 184                                     </w:t>
      </w:r>
    </w:p>
    <w:p w:rsidR="00571E57" w:rsidRDefault="00571E57" w:rsidP="009A4796">
      <w:pPr>
        <w:spacing w:after="0" w:line="240" w:lineRule="auto"/>
        <w:rPr>
          <w:rFonts w:ascii="Times New Roman" w:hAnsi="Times New Roman"/>
          <w:sz w:val="28"/>
          <w:szCs w:val="28"/>
        </w:rPr>
      </w:pPr>
    </w:p>
    <w:p w:rsidR="00571E57" w:rsidRDefault="00571E57" w:rsidP="00EC1D90">
      <w:pPr>
        <w:spacing w:after="0" w:line="240" w:lineRule="auto"/>
        <w:rPr>
          <w:rFonts w:ascii="Times New Roman" w:hAnsi="Times New Roman"/>
        </w:rPr>
      </w:pPr>
      <w:r>
        <w:rPr>
          <w:rFonts w:ascii="Times New Roman" w:hAnsi="Times New Roman"/>
        </w:rPr>
        <w:t xml:space="preserve">Об утверждении Программы комплексного развития </w:t>
      </w:r>
    </w:p>
    <w:p w:rsidR="00571E57" w:rsidRDefault="00571E57" w:rsidP="00EC1D90">
      <w:pPr>
        <w:spacing w:after="0" w:line="240" w:lineRule="auto"/>
        <w:rPr>
          <w:rFonts w:ascii="Times New Roman" w:hAnsi="Times New Roman"/>
        </w:rPr>
      </w:pPr>
      <w:r>
        <w:rPr>
          <w:rFonts w:ascii="Times New Roman" w:hAnsi="Times New Roman"/>
        </w:rPr>
        <w:t xml:space="preserve">транспортной инфраструктуры Ретюнского сельского поселения </w:t>
      </w:r>
    </w:p>
    <w:p w:rsidR="00571E57" w:rsidRDefault="00571E57" w:rsidP="00EC1D90">
      <w:pPr>
        <w:spacing w:after="0" w:line="240" w:lineRule="auto"/>
        <w:rPr>
          <w:rFonts w:ascii="Times New Roman" w:hAnsi="Times New Roman"/>
        </w:rPr>
      </w:pPr>
      <w:r>
        <w:rPr>
          <w:rFonts w:ascii="Times New Roman" w:hAnsi="Times New Roman"/>
        </w:rPr>
        <w:t>Лужского муниципального района Ленинградской области</w:t>
      </w:r>
    </w:p>
    <w:p w:rsidR="00571E57" w:rsidRDefault="00571E57" w:rsidP="009A4796">
      <w:pPr>
        <w:spacing w:after="0" w:line="240" w:lineRule="auto"/>
        <w:rPr>
          <w:rFonts w:ascii="Times New Roman" w:hAnsi="Times New Roman"/>
        </w:rPr>
      </w:pPr>
    </w:p>
    <w:p w:rsidR="00571E57" w:rsidRPr="0007253C" w:rsidRDefault="00571E57" w:rsidP="0007253C">
      <w:pPr>
        <w:spacing w:after="0" w:line="240" w:lineRule="auto"/>
        <w:ind w:firstLine="709"/>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07253C">
        <w:rPr>
          <w:rFonts w:ascii="Times New Roman" w:hAnsi="Times New Roman"/>
          <w:sz w:val="28"/>
          <w:szCs w:val="28"/>
        </w:rPr>
        <w:t>Федеральным законом от 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p>
    <w:p w:rsidR="00571E57" w:rsidRDefault="00571E57" w:rsidP="0007253C">
      <w:pPr>
        <w:spacing w:after="0" w:line="240" w:lineRule="auto"/>
        <w:jc w:val="both"/>
        <w:rPr>
          <w:rFonts w:ascii="Times New Roman" w:hAnsi="Times New Roman"/>
          <w:sz w:val="28"/>
          <w:szCs w:val="28"/>
        </w:rPr>
      </w:pPr>
      <w:r w:rsidRPr="0007253C">
        <w:rPr>
          <w:rFonts w:ascii="Times New Roman" w:hAnsi="Times New Roman"/>
          <w:sz w:val="28"/>
          <w:szCs w:val="28"/>
        </w:rPr>
        <w:t xml:space="preserve"> Градостроительным кодекс</w:t>
      </w:r>
      <w:r>
        <w:rPr>
          <w:rFonts w:ascii="Times New Roman" w:hAnsi="Times New Roman"/>
          <w:sz w:val="28"/>
          <w:szCs w:val="28"/>
        </w:rPr>
        <w:t>ом</w:t>
      </w:r>
      <w:r w:rsidRPr="0007253C">
        <w:rPr>
          <w:rFonts w:ascii="Times New Roman" w:hAnsi="Times New Roman"/>
          <w:sz w:val="28"/>
          <w:szCs w:val="28"/>
        </w:rPr>
        <w:t xml:space="preserve"> Российской Федерации,</w:t>
      </w:r>
      <w:r>
        <w:rPr>
          <w:rFonts w:ascii="Times New Roman" w:hAnsi="Times New Roman"/>
          <w:sz w:val="28"/>
          <w:szCs w:val="28"/>
        </w:rPr>
        <w:t xml:space="preserve"> администрация Ретюнского сельского поселения ПОСТАНОВЛЯЕТ:</w:t>
      </w:r>
    </w:p>
    <w:p w:rsidR="00571E57" w:rsidRDefault="00571E57" w:rsidP="009A4796">
      <w:pPr>
        <w:spacing w:after="0" w:line="240" w:lineRule="auto"/>
        <w:rPr>
          <w:rFonts w:ascii="Times New Roman" w:hAnsi="Times New Roman"/>
          <w:sz w:val="28"/>
          <w:szCs w:val="28"/>
        </w:rPr>
      </w:pPr>
    </w:p>
    <w:p w:rsidR="00571E57" w:rsidRDefault="00571E57" w:rsidP="009A4796">
      <w:pPr>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Утвердить программу комплексного развития транспортной инфраструктуры Ретюнского сельского поселение Лужского муниципального района Ленинградской области, согласно приложению.</w:t>
      </w:r>
    </w:p>
    <w:p w:rsidR="00571E57" w:rsidRDefault="00571E57" w:rsidP="009A4796">
      <w:pPr>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Администрации Ретюнского сельского поселения согласно данной программы проводить работы по приведению транспортной инфраструктуры в соответствие с целью улучшения качества жизни людей, их безопасности.</w:t>
      </w:r>
    </w:p>
    <w:p w:rsidR="00571E57" w:rsidRPr="00EB4515" w:rsidRDefault="00571E57" w:rsidP="009A4796">
      <w:pPr>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 xml:space="preserve">Контроль за исполнением данного Решения оставляю за собой.  </w:t>
      </w:r>
    </w:p>
    <w:p w:rsidR="00571E57" w:rsidRDefault="00571E57" w:rsidP="009A4796">
      <w:pPr>
        <w:spacing w:after="0" w:line="240" w:lineRule="auto"/>
        <w:jc w:val="center"/>
      </w:pPr>
    </w:p>
    <w:p w:rsidR="00571E57" w:rsidRDefault="00571E57" w:rsidP="009A4796">
      <w:pPr>
        <w:spacing w:after="0" w:line="240" w:lineRule="auto"/>
      </w:pPr>
    </w:p>
    <w:p w:rsidR="00571E57" w:rsidRDefault="00571E57" w:rsidP="008B0DEA">
      <w:pPr>
        <w:spacing w:after="0" w:line="240" w:lineRule="auto"/>
        <w:rPr>
          <w:rFonts w:ascii="Times New Roman" w:hAnsi="Times New Roman"/>
          <w:sz w:val="28"/>
          <w:szCs w:val="28"/>
        </w:rPr>
      </w:pPr>
      <w:r>
        <w:rPr>
          <w:rFonts w:ascii="Times New Roman" w:hAnsi="Times New Roman"/>
          <w:sz w:val="28"/>
          <w:szCs w:val="28"/>
        </w:rPr>
        <w:t>И.о. главы администрации</w:t>
      </w:r>
    </w:p>
    <w:p w:rsidR="00571E57" w:rsidRDefault="00571E57" w:rsidP="008B0DEA">
      <w:pPr>
        <w:spacing w:after="0" w:line="240" w:lineRule="auto"/>
        <w:rPr>
          <w:rFonts w:ascii="Times New Roman" w:hAnsi="Times New Roman"/>
          <w:sz w:val="28"/>
          <w:szCs w:val="28"/>
        </w:rPr>
      </w:pPr>
      <w:r>
        <w:rPr>
          <w:rFonts w:ascii="Times New Roman" w:hAnsi="Times New Roman"/>
          <w:sz w:val="28"/>
          <w:szCs w:val="28"/>
        </w:rPr>
        <w:t>Ретюнского сельского поселения                                              Н.В. Степанов</w:t>
      </w:r>
    </w:p>
    <w:p w:rsidR="00571E57" w:rsidRDefault="00571E57" w:rsidP="008B0DEA">
      <w:pPr>
        <w:spacing w:after="0" w:line="240" w:lineRule="auto"/>
        <w:rPr>
          <w:rFonts w:ascii="Times New Roman" w:hAnsi="Times New Roman"/>
          <w:sz w:val="28"/>
          <w:szCs w:val="28"/>
        </w:rPr>
      </w:pPr>
    </w:p>
    <w:p w:rsidR="00571E57" w:rsidRDefault="00571E57" w:rsidP="008B0DEA">
      <w:pPr>
        <w:spacing w:after="0" w:line="240" w:lineRule="auto"/>
        <w:rPr>
          <w:rFonts w:ascii="Times New Roman" w:hAnsi="Times New Roman"/>
          <w:sz w:val="28"/>
          <w:szCs w:val="28"/>
        </w:rPr>
      </w:pPr>
      <w:r>
        <w:rPr>
          <w:rFonts w:ascii="Times New Roman" w:hAnsi="Times New Roman"/>
          <w:sz w:val="28"/>
          <w:szCs w:val="28"/>
        </w:rPr>
        <w:t xml:space="preserve">               </w:t>
      </w:r>
    </w:p>
    <w:p w:rsidR="00571E57"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right"/>
        <w:rPr>
          <w:rFonts w:ascii="Times New Roman" w:hAnsi="Times New Roman"/>
          <w:sz w:val="28"/>
          <w:szCs w:val="28"/>
        </w:rPr>
      </w:pPr>
    </w:p>
    <w:p w:rsidR="00571E57" w:rsidRPr="00C06E5C" w:rsidRDefault="00571E57" w:rsidP="00801A60">
      <w:pPr>
        <w:spacing w:after="0" w:line="240" w:lineRule="auto"/>
        <w:jc w:val="right"/>
        <w:rPr>
          <w:rFonts w:ascii="Times New Roman" w:hAnsi="Times New Roman"/>
          <w:sz w:val="28"/>
          <w:szCs w:val="28"/>
        </w:rPr>
      </w:pPr>
      <w:r w:rsidRPr="00C06E5C">
        <w:rPr>
          <w:rFonts w:ascii="Times New Roman" w:hAnsi="Times New Roman"/>
          <w:sz w:val="28"/>
          <w:szCs w:val="28"/>
        </w:rPr>
        <w:t>Утверждена</w:t>
      </w:r>
    </w:p>
    <w:p w:rsidR="00571E57" w:rsidRPr="00C06E5C" w:rsidRDefault="00571E57" w:rsidP="00801A60">
      <w:pPr>
        <w:spacing w:after="0" w:line="240" w:lineRule="auto"/>
        <w:jc w:val="right"/>
        <w:rPr>
          <w:rFonts w:ascii="Times New Roman" w:hAnsi="Times New Roman"/>
          <w:sz w:val="28"/>
          <w:szCs w:val="28"/>
        </w:rPr>
      </w:pPr>
    </w:p>
    <w:p w:rsidR="00571E57" w:rsidRPr="00C06E5C" w:rsidRDefault="00571E57" w:rsidP="00801A60">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571E57" w:rsidRPr="00C06E5C" w:rsidRDefault="00571E57" w:rsidP="00801A60">
      <w:pPr>
        <w:spacing w:after="0" w:line="240" w:lineRule="auto"/>
        <w:jc w:val="right"/>
        <w:rPr>
          <w:rFonts w:ascii="Times New Roman" w:hAnsi="Times New Roman"/>
          <w:sz w:val="28"/>
          <w:szCs w:val="28"/>
        </w:rPr>
      </w:pPr>
      <w:r>
        <w:rPr>
          <w:rFonts w:ascii="Times New Roman" w:hAnsi="Times New Roman"/>
          <w:sz w:val="28"/>
          <w:szCs w:val="28"/>
        </w:rPr>
        <w:t>администрации муниципального об</w:t>
      </w:r>
      <w:r w:rsidRPr="00C06E5C">
        <w:rPr>
          <w:rFonts w:ascii="Times New Roman" w:hAnsi="Times New Roman"/>
          <w:sz w:val="28"/>
          <w:szCs w:val="28"/>
        </w:rPr>
        <w:t>разования</w:t>
      </w:r>
    </w:p>
    <w:p w:rsidR="00571E57" w:rsidRPr="00C06E5C" w:rsidRDefault="00571E57" w:rsidP="00801A60">
      <w:pPr>
        <w:spacing w:after="0" w:line="240" w:lineRule="auto"/>
        <w:jc w:val="right"/>
        <w:rPr>
          <w:rFonts w:ascii="Times New Roman" w:hAnsi="Times New Roman"/>
          <w:sz w:val="28"/>
          <w:szCs w:val="28"/>
        </w:rPr>
      </w:pPr>
      <w:r>
        <w:rPr>
          <w:rFonts w:ascii="Times New Roman" w:hAnsi="Times New Roman"/>
          <w:sz w:val="28"/>
          <w:szCs w:val="28"/>
        </w:rPr>
        <w:t>Ретюнское сельское поселение</w:t>
      </w:r>
    </w:p>
    <w:p w:rsidR="00571E57" w:rsidRPr="00C06E5C" w:rsidRDefault="00571E57" w:rsidP="00801A60">
      <w:pPr>
        <w:spacing w:after="0" w:line="240" w:lineRule="auto"/>
        <w:jc w:val="right"/>
        <w:rPr>
          <w:rFonts w:ascii="Times New Roman" w:hAnsi="Times New Roman"/>
          <w:sz w:val="28"/>
          <w:szCs w:val="28"/>
        </w:rPr>
      </w:pPr>
      <w:r>
        <w:rPr>
          <w:rFonts w:ascii="Times New Roman" w:hAnsi="Times New Roman"/>
          <w:sz w:val="28"/>
          <w:szCs w:val="28"/>
        </w:rPr>
        <w:t>Лужского</w:t>
      </w:r>
      <w:r w:rsidRPr="00C06E5C">
        <w:rPr>
          <w:rFonts w:ascii="Times New Roman" w:hAnsi="Times New Roman"/>
          <w:sz w:val="28"/>
          <w:szCs w:val="28"/>
        </w:rPr>
        <w:t xml:space="preserve"> муниципального района</w:t>
      </w:r>
    </w:p>
    <w:p w:rsidR="00571E57" w:rsidRPr="00C06E5C" w:rsidRDefault="00571E57" w:rsidP="00801A60">
      <w:pPr>
        <w:spacing w:after="0" w:line="240" w:lineRule="auto"/>
        <w:jc w:val="right"/>
        <w:rPr>
          <w:rFonts w:ascii="Times New Roman" w:hAnsi="Times New Roman"/>
          <w:sz w:val="28"/>
          <w:szCs w:val="28"/>
        </w:rPr>
      </w:pPr>
      <w:r w:rsidRPr="00C06E5C">
        <w:rPr>
          <w:rFonts w:ascii="Times New Roman" w:hAnsi="Times New Roman"/>
          <w:sz w:val="28"/>
          <w:szCs w:val="28"/>
        </w:rPr>
        <w:t>Ленинградской области</w:t>
      </w:r>
    </w:p>
    <w:p w:rsidR="00571E57" w:rsidRPr="00C06E5C" w:rsidRDefault="00571E57" w:rsidP="00801A60">
      <w:pPr>
        <w:spacing w:after="0" w:line="240" w:lineRule="auto"/>
        <w:jc w:val="right"/>
        <w:rPr>
          <w:rFonts w:ascii="Times New Roman" w:hAnsi="Times New Roman"/>
          <w:sz w:val="28"/>
          <w:szCs w:val="28"/>
        </w:rPr>
      </w:pPr>
      <w:r w:rsidRPr="00C06E5C">
        <w:rPr>
          <w:rFonts w:ascii="Times New Roman" w:hAnsi="Times New Roman"/>
          <w:sz w:val="28"/>
          <w:szCs w:val="28"/>
        </w:rPr>
        <w:t xml:space="preserve">от </w:t>
      </w:r>
      <w:r>
        <w:rPr>
          <w:rFonts w:ascii="Times New Roman" w:hAnsi="Times New Roman"/>
          <w:sz w:val="28"/>
          <w:szCs w:val="28"/>
        </w:rPr>
        <w:t>13</w:t>
      </w:r>
      <w:r w:rsidRPr="00C06E5C">
        <w:rPr>
          <w:rFonts w:ascii="Times New Roman" w:hAnsi="Times New Roman"/>
          <w:sz w:val="28"/>
          <w:szCs w:val="28"/>
        </w:rPr>
        <w:t>.</w:t>
      </w:r>
      <w:r>
        <w:rPr>
          <w:rFonts w:ascii="Times New Roman" w:hAnsi="Times New Roman"/>
          <w:sz w:val="28"/>
          <w:szCs w:val="28"/>
        </w:rPr>
        <w:t>11.</w:t>
      </w:r>
      <w:r w:rsidRPr="00C06E5C">
        <w:rPr>
          <w:rFonts w:ascii="Times New Roman" w:hAnsi="Times New Roman"/>
          <w:sz w:val="28"/>
          <w:szCs w:val="28"/>
        </w:rPr>
        <w:t xml:space="preserve">2017 № </w:t>
      </w:r>
      <w:r>
        <w:rPr>
          <w:rFonts w:ascii="Times New Roman" w:hAnsi="Times New Roman"/>
          <w:sz w:val="28"/>
          <w:szCs w:val="28"/>
        </w:rPr>
        <w:t>184</w:t>
      </w:r>
    </w:p>
    <w:p w:rsidR="00571E57" w:rsidRPr="00C06E5C" w:rsidRDefault="00571E57" w:rsidP="00801A60">
      <w:pPr>
        <w:spacing w:after="0" w:line="240" w:lineRule="auto"/>
        <w:jc w:val="right"/>
        <w:rPr>
          <w:rFonts w:ascii="Times New Roman" w:hAnsi="Times New Roman"/>
          <w:sz w:val="28"/>
          <w:szCs w:val="28"/>
        </w:rPr>
      </w:pPr>
    </w:p>
    <w:p w:rsidR="00571E57" w:rsidRPr="00C06E5C" w:rsidRDefault="00571E57" w:rsidP="00801A60">
      <w:pPr>
        <w:spacing w:after="0" w:line="240" w:lineRule="auto"/>
        <w:jc w:val="right"/>
        <w:rPr>
          <w:rFonts w:ascii="Times New Roman" w:hAnsi="Times New Roman"/>
          <w:sz w:val="28"/>
          <w:szCs w:val="28"/>
        </w:rPr>
      </w:pPr>
    </w:p>
    <w:p w:rsidR="00571E57" w:rsidRPr="00C06E5C" w:rsidRDefault="00571E57" w:rsidP="00801A60">
      <w:pPr>
        <w:spacing w:after="0" w:line="240" w:lineRule="auto"/>
        <w:jc w:val="right"/>
        <w:rPr>
          <w:rFonts w:ascii="Times New Roman" w:hAnsi="Times New Roman"/>
          <w:sz w:val="28"/>
          <w:szCs w:val="28"/>
        </w:rPr>
      </w:pPr>
    </w:p>
    <w:p w:rsidR="00571E57" w:rsidRPr="00C06E5C" w:rsidRDefault="00571E57" w:rsidP="00801A60">
      <w:pPr>
        <w:spacing w:after="0" w:line="240" w:lineRule="auto"/>
        <w:jc w:val="right"/>
        <w:rPr>
          <w:rFonts w:ascii="Times New Roman" w:hAnsi="Times New Roman"/>
          <w:sz w:val="28"/>
          <w:szCs w:val="28"/>
        </w:rPr>
      </w:pPr>
    </w:p>
    <w:p w:rsidR="00571E57" w:rsidRPr="00C06E5C" w:rsidRDefault="00571E57" w:rsidP="00801A60">
      <w:pPr>
        <w:spacing w:after="0" w:line="240" w:lineRule="auto"/>
        <w:jc w:val="right"/>
        <w:rPr>
          <w:rFonts w:ascii="Times New Roman" w:hAnsi="Times New Roman"/>
          <w:sz w:val="28"/>
          <w:szCs w:val="28"/>
        </w:rPr>
      </w:pPr>
    </w:p>
    <w:p w:rsidR="00571E57" w:rsidRPr="0007015F" w:rsidRDefault="00571E57" w:rsidP="00801A60">
      <w:pPr>
        <w:spacing w:after="0" w:line="240" w:lineRule="auto"/>
        <w:jc w:val="right"/>
        <w:rPr>
          <w:rFonts w:ascii="Times New Roman" w:hAnsi="Times New Roman"/>
          <w:sz w:val="28"/>
          <w:szCs w:val="28"/>
        </w:rPr>
      </w:pPr>
    </w:p>
    <w:p w:rsidR="00571E57" w:rsidRDefault="00571E57" w:rsidP="00801A60">
      <w:pPr>
        <w:spacing w:after="0" w:line="240" w:lineRule="auto"/>
        <w:jc w:val="center"/>
        <w:rPr>
          <w:rFonts w:ascii="Times New Roman" w:hAnsi="Times New Roman"/>
          <w:color w:val="0070C0"/>
          <w:sz w:val="28"/>
          <w:szCs w:val="28"/>
        </w:rPr>
      </w:pPr>
    </w:p>
    <w:p w:rsidR="00571E57" w:rsidRDefault="00571E57" w:rsidP="00801A60">
      <w:pPr>
        <w:spacing w:after="0" w:line="240" w:lineRule="auto"/>
        <w:jc w:val="center"/>
        <w:rPr>
          <w:rFonts w:ascii="Times New Roman" w:hAnsi="Times New Roman"/>
          <w:color w:val="0070C0"/>
          <w:sz w:val="28"/>
          <w:szCs w:val="28"/>
        </w:rPr>
      </w:pPr>
    </w:p>
    <w:p w:rsidR="00571E57" w:rsidRPr="0007015F" w:rsidRDefault="00571E57" w:rsidP="00801A60">
      <w:pPr>
        <w:spacing w:after="0" w:line="240" w:lineRule="auto"/>
        <w:jc w:val="center"/>
        <w:rPr>
          <w:rFonts w:ascii="Times New Roman" w:hAnsi="Times New Roman"/>
          <w:color w:val="0070C0"/>
          <w:sz w:val="28"/>
          <w:szCs w:val="28"/>
        </w:rPr>
      </w:pPr>
    </w:p>
    <w:p w:rsidR="00571E57" w:rsidRPr="00C06E5C"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ПРОГРАММЫ</w:t>
      </w:r>
    </w:p>
    <w:p w:rsidR="00571E57" w:rsidRPr="00C06E5C" w:rsidRDefault="00571E57" w:rsidP="00801A60">
      <w:pPr>
        <w:spacing w:after="0" w:line="240" w:lineRule="auto"/>
        <w:jc w:val="center"/>
        <w:rPr>
          <w:rFonts w:ascii="Times New Roman" w:hAnsi="Times New Roman"/>
          <w:sz w:val="28"/>
          <w:szCs w:val="28"/>
        </w:rPr>
      </w:pPr>
      <w:r w:rsidRPr="00C06E5C">
        <w:rPr>
          <w:rFonts w:ascii="Times New Roman" w:hAnsi="Times New Roman"/>
          <w:sz w:val="28"/>
          <w:szCs w:val="28"/>
        </w:rPr>
        <w:t>КОМПЛЕКСНОГО РАЗВИТИЯ ТРАНСПОРТНОЙ ИНФРАСТРУКТУРЫ</w:t>
      </w:r>
    </w:p>
    <w:p w:rsidR="00571E57" w:rsidRPr="00C06E5C"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РЕТЮНСКОГО СЕЛЬСКОГО</w:t>
      </w:r>
      <w:r w:rsidRPr="00C06E5C">
        <w:rPr>
          <w:rFonts w:ascii="Times New Roman" w:hAnsi="Times New Roman"/>
          <w:sz w:val="28"/>
          <w:szCs w:val="28"/>
        </w:rPr>
        <w:t xml:space="preserve"> ПОСЕЛЕНИЯ</w:t>
      </w:r>
    </w:p>
    <w:p w:rsidR="00571E57" w:rsidRPr="00C06E5C"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ЛУЖСКОГО</w:t>
      </w:r>
      <w:r w:rsidRPr="00C06E5C">
        <w:rPr>
          <w:rFonts w:ascii="Times New Roman" w:hAnsi="Times New Roman"/>
          <w:sz w:val="28"/>
          <w:szCs w:val="28"/>
        </w:rPr>
        <w:t xml:space="preserve"> МУНИЦИПАЛЬНОГО РАЙОНА</w:t>
      </w:r>
    </w:p>
    <w:p w:rsidR="00571E57" w:rsidRPr="00C06E5C" w:rsidRDefault="00571E57" w:rsidP="00801A60">
      <w:pPr>
        <w:spacing w:after="0" w:line="240" w:lineRule="auto"/>
        <w:jc w:val="center"/>
        <w:rPr>
          <w:rFonts w:ascii="Times New Roman" w:hAnsi="Times New Roman"/>
          <w:sz w:val="28"/>
          <w:szCs w:val="28"/>
        </w:rPr>
      </w:pPr>
      <w:r w:rsidRPr="00C06E5C">
        <w:rPr>
          <w:rFonts w:ascii="Times New Roman" w:hAnsi="Times New Roman"/>
          <w:sz w:val="28"/>
          <w:szCs w:val="28"/>
        </w:rPr>
        <w:t>ЛЕНИНГРАДСКОЙ ОБЛАСТИ</w:t>
      </w: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p>
    <w:p w:rsidR="00571E57" w:rsidRDefault="00571E57" w:rsidP="00801A60">
      <w:pPr>
        <w:spacing w:after="0" w:line="240" w:lineRule="auto"/>
        <w:jc w:val="center"/>
        <w:rPr>
          <w:rFonts w:ascii="Times New Roman" w:hAnsi="Times New Roman"/>
          <w:sz w:val="28"/>
          <w:szCs w:val="28"/>
        </w:rPr>
      </w:pPr>
    </w:p>
    <w:p w:rsidR="00571E57" w:rsidRDefault="00571E57" w:rsidP="00801A60">
      <w:pPr>
        <w:spacing w:after="0" w:line="240" w:lineRule="auto"/>
        <w:jc w:val="center"/>
        <w:rPr>
          <w:rFonts w:ascii="Times New Roman" w:hAnsi="Times New Roman"/>
          <w:sz w:val="28"/>
          <w:szCs w:val="28"/>
        </w:rPr>
      </w:pPr>
    </w:p>
    <w:p w:rsidR="00571E57" w:rsidRDefault="00571E57" w:rsidP="00801A60">
      <w:pPr>
        <w:spacing w:after="0" w:line="240" w:lineRule="auto"/>
        <w:jc w:val="center"/>
        <w:rPr>
          <w:rFonts w:ascii="Times New Roman" w:hAnsi="Times New Roman"/>
          <w:sz w:val="28"/>
          <w:szCs w:val="28"/>
        </w:rPr>
      </w:pPr>
    </w:p>
    <w:p w:rsidR="00571E57" w:rsidRPr="00C06E5C" w:rsidRDefault="00571E57" w:rsidP="00801A60">
      <w:pPr>
        <w:spacing w:after="0" w:line="240" w:lineRule="auto"/>
        <w:jc w:val="center"/>
        <w:rPr>
          <w:rFonts w:ascii="Times New Roman" w:hAnsi="Times New Roman"/>
          <w:sz w:val="28"/>
          <w:szCs w:val="28"/>
        </w:rPr>
      </w:pPr>
      <w:r w:rsidRPr="00C06E5C">
        <w:rPr>
          <w:rFonts w:ascii="Times New Roman" w:hAnsi="Times New Roman"/>
          <w:sz w:val="28"/>
          <w:szCs w:val="28"/>
        </w:rPr>
        <w:t>2017 год</w:t>
      </w:r>
    </w:p>
    <w:p w:rsidR="00571E57" w:rsidRPr="00C06E5C" w:rsidRDefault="00571E57" w:rsidP="00801A60">
      <w:pPr>
        <w:spacing w:after="0" w:line="240" w:lineRule="auto"/>
        <w:rPr>
          <w:rFonts w:ascii="Times New Roman" w:hAnsi="Times New Roman"/>
          <w:sz w:val="28"/>
          <w:szCs w:val="28"/>
        </w:rPr>
      </w:pPr>
      <w:r w:rsidRPr="00C06E5C">
        <w:rPr>
          <w:rFonts w:ascii="Times New Roman" w:hAnsi="Times New Roman"/>
          <w:sz w:val="28"/>
          <w:szCs w:val="28"/>
        </w:rPr>
        <w:br w:type="page"/>
      </w:r>
    </w:p>
    <w:p w:rsidR="00571E57" w:rsidRDefault="00571E57" w:rsidP="00801A60">
      <w:pPr>
        <w:spacing w:after="0" w:line="240" w:lineRule="auto"/>
        <w:jc w:val="center"/>
        <w:rPr>
          <w:rFonts w:ascii="Times New Roman" w:hAnsi="Times New Roman"/>
          <w:b/>
          <w:sz w:val="28"/>
          <w:szCs w:val="28"/>
        </w:rPr>
      </w:pPr>
      <w:r w:rsidRPr="009E33F1">
        <w:rPr>
          <w:rFonts w:ascii="Times New Roman" w:hAnsi="Times New Roman"/>
          <w:b/>
          <w:sz w:val="28"/>
          <w:szCs w:val="28"/>
        </w:rPr>
        <w:t>ПАСПОРТ ПРОГРАММЫ</w:t>
      </w:r>
    </w:p>
    <w:p w:rsidR="00571E57" w:rsidRPr="009E33F1" w:rsidRDefault="00571E57" w:rsidP="00801A60">
      <w:pPr>
        <w:spacing w:after="0" w:line="240" w:lineRule="auto"/>
        <w:jc w:val="center"/>
        <w:rPr>
          <w:rFonts w:ascii="Times New Roman" w:hAnsi="Times New Roman"/>
          <w:b/>
          <w:sz w:val="28"/>
          <w:szCs w:val="28"/>
        </w:rPr>
      </w:pPr>
    </w:p>
    <w:tbl>
      <w:tblPr>
        <w:tblW w:w="5000" w:type="pct"/>
        <w:tblLook w:val="00A0" w:firstRow="1" w:lastRow="0" w:firstColumn="1" w:lastColumn="0" w:noHBand="0" w:noVBand="0"/>
      </w:tblPr>
      <w:tblGrid>
        <w:gridCol w:w="2910"/>
        <w:gridCol w:w="7511"/>
      </w:tblGrid>
      <w:tr w:rsidR="00571E57" w:rsidRPr="006A3ABC" w:rsidTr="0007015F">
        <w:tc>
          <w:tcPr>
            <w:tcW w:w="1396" w:type="pct"/>
            <w:tcBorders>
              <w:top w:val="single" w:sz="4" w:space="0" w:color="000000"/>
              <w:left w:val="single" w:sz="4" w:space="0" w:color="000000"/>
              <w:bottom w:val="single" w:sz="4" w:space="0" w:color="000000"/>
              <w:right w:val="single" w:sz="4" w:space="0" w:color="000000"/>
            </w:tcBorders>
          </w:tcPr>
          <w:p w:rsidR="00571E57" w:rsidRPr="006A3ABC" w:rsidRDefault="00571E57" w:rsidP="00801A60">
            <w:pPr>
              <w:spacing w:after="0" w:line="240" w:lineRule="auto"/>
              <w:jc w:val="both"/>
              <w:rPr>
                <w:rFonts w:ascii="Times New Roman" w:hAnsi="Times New Roman"/>
                <w:sz w:val="28"/>
                <w:szCs w:val="28"/>
              </w:rPr>
            </w:pPr>
            <w:r w:rsidRPr="006A3ABC">
              <w:rPr>
                <w:rFonts w:ascii="Times New Roman" w:hAnsi="Times New Roman"/>
                <w:sz w:val="28"/>
                <w:szCs w:val="28"/>
              </w:rPr>
              <w:t>Наименование Программы</w:t>
            </w:r>
          </w:p>
        </w:tc>
        <w:tc>
          <w:tcPr>
            <w:tcW w:w="3604" w:type="pct"/>
            <w:tcBorders>
              <w:top w:val="single" w:sz="4" w:space="0" w:color="000000"/>
              <w:left w:val="single" w:sz="4" w:space="0" w:color="000000"/>
              <w:bottom w:val="single" w:sz="4" w:space="0" w:color="000000"/>
              <w:right w:val="single" w:sz="4" w:space="0" w:color="000000"/>
            </w:tcBorders>
          </w:tcPr>
          <w:p w:rsidR="00571E57" w:rsidRPr="009A10F8" w:rsidRDefault="00571E57" w:rsidP="00E77A87">
            <w:pPr>
              <w:pStyle w:val="NoSpacing"/>
              <w:jc w:val="both"/>
              <w:rPr>
                <w:sz w:val="28"/>
                <w:szCs w:val="28"/>
              </w:rPr>
            </w:pPr>
            <w:r w:rsidRPr="009A10F8">
              <w:rPr>
                <w:sz w:val="28"/>
                <w:szCs w:val="28"/>
              </w:rPr>
              <w:t>Программа комплексного развития транспортной инфраструктуры Ретюнского сельского поселения Лужского муниципального района Ленинградской области на период 2017 - 2027 годы</w:t>
            </w:r>
          </w:p>
        </w:tc>
      </w:tr>
      <w:tr w:rsidR="00571E57" w:rsidRPr="006A3ABC" w:rsidTr="0007015F">
        <w:tc>
          <w:tcPr>
            <w:tcW w:w="1396" w:type="pct"/>
            <w:tcBorders>
              <w:top w:val="single" w:sz="4" w:space="0" w:color="000000"/>
              <w:left w:val="single" w:sz="4" w:space="0" w:color="000000"/>
              <w:bottom w:val="single" w:sz="4" w:space="0" w:color="000000"/>
              <w:right w:val="single" w:sz="4" w:space="0" w:color="000000"/>
            </w:tcBorders>
          </w:tcPr>
          <w:p w:rsidR="00571E57" w:rsidRPr="006A3ABC" w:rsidRDefault="00571E57" w:rsidP="00801A60">
            <w:pPr>
              <w:spacing w:after="0" w:line="240" w:lineRule="auto"/>
              <w:jc w:val="both"/>
              <w:rPr>
                <w:rFonts w:ascii="Times New Roman" w:hAnsi="Times New Roman"/>
                <w:sz w:val="28"/>
                <w:szCs w:val="28"/>
              </w:rPr>
            </w:pPr>
            <w:r w:rsidRPr="006A3ABC">
              <w:rPr>
                <w:rFonts w:ascii="Times New Roman" w:hAnsi="Times New Roman"/>
                <w:sz w:val="28"/>
                <w:szCs w:val="28"/>
              </w:rPr>
              <w:t>Основания для разработки Программы</w:t>
            </w:r>
          </w:p>
        </w:tc>
        <w:tc>
          <w:tcPr>
            <w:tcW w:w="3604" w:type="pct"/>
            <w:tcBorders>
              <w:top w:val="single" w:sz="4" w:space="0" w:color="000000"/>
              <w:left w:val="single" w:sz="4" w:space="0" w:color="000000"/>
              <w:bottom w:val="single" w:sz="4" w:space="0" w:color="000000"/>
              <w:right w:val="single" w:sz="4" w:space="0" w:color="000000"/>
            </w:tcBorders>
          </w:tcPr>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 Градостроительный кодекс Российской Федерации;</w:t>
            </w:r>
          </w:p>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571E57" w:rsidRPr="006A3ABC" w:rsidRDefault="00571E57" w:rsidP="00B22309">
            <w:pPr>
              <w:spacing w:after="0" w:line="240" w:lineRule="auto"/>
              <w:jc w:val="both"/>
              <w:rPr>
                <w:rFonts w:ascii="Times New Roman" w:hAnsi="Times New Roman"/>
                <w:sz w:val="28"/>
                <w:szCs w:val="28"/>
              </w:rPr>
            </w:pPr>
            <w:r w:rsidRPr="006A3ABC">
              <w:rPr>
                <w:rFonts w:ascii="Times New Roman" w:hAnsi="Times New Roman"/>
                <w:sz w:val="28"/>
                <w:szCs w:val="28"/>
              </w:rPr>
              <w:t xml:space="preserve">- генеральный план </w:t>
            </w:r>
            <w:r>
              <w:rPr>
                <w:rFonts w:ascii="Times New Roman" w:hAnsi="Times New Roman"/>
                <w:sz w:val="28"/>
                <w:szCs w:val="28"/>
              </w:rPr>
              <w:t>Ретюнского сельского</w:t>
            </w:r>
            <w:r w:rsidRPr="006A3ABC">
              <w:rPr>
                <w:rFonts w:ascii="Times New Roman" w:hAnsi="Times New Roman"/>
                <w:sz w:val="28"/>
                <w:szCs w:val="28"/>
              </w:rPr>
              <w:t xml:space="preserve"> поселения </w:t>
            </w:r>
            <w:r>
              <w:rPr>
                <w:rFonts w:ascii="Times New Roman" w:hAnsi="Times New Roman"/>
                <w:sz w:val="28"/>
                <w:szCs w:val="28"/>
              </w:rPr>
              <w:t>Лужского</w:t>
            </w:r>
            <w:r w:rsidRPr="006A3ABC">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p>
        </w:tc>
      </w:tr>
      <w:tr w:rsidR="00571E57" w:rsidRPr="006A3ABC" w:rsidTr="0007015F">
        <w:tc>
          <w:tcPr>
            <w:tcW w:w="1396" w:type="pct"/>
            <w:tcBorders>
              <w:top w:val="single" w:sz="4" w:space="0" w:color="000000"/>
              <w:left w:val="single" w:sz="4" w:space="0" w:color="000000"/>
              <w:bottom w:val="single" w:sz="4" w:space="0" w:color="000000"/>
              <w:right w:val="single" w:sz="4" w:space="0" w:color="000000"/>
            </w:tcBorders>
          </w:tcPr>
          <w:p w:rsidR="00571E57" w:rsidRPr="006A3ABC" w:rsidRDefault="00571E57" w:rsidP="00801A60">
            <w:pPr>
              <w:spacing w:after="0" w:line="240" w:lineRule="auto"/>
              <w:jc w:val="both"/>
              <w:rPr>
                <w:rFonts w:ascii="Times New Roman" w:hAnsi="Times New Roman"/>
                <w:sz w:val="28"/>
                <w:szCs w:val="28"/>
              </w:rPr>
            </w:pPr>
            <w:r w:rsidRPr="006A3ABC">
              <w:rPr>
                <w:rFonts w:ascii="Times New Roman" w:hAnsi="Times New Roman"/>
                <w:sz w:val="28"/>
                <w:szCs w:val="28"/>
              </w:rPr>
              <w:t>Заказчик Программы</w:t>
            </w:r>
          </w:p>
        </w:tc>
        <w:tc>
          <w:tcPr>
            <w:tcW w:w="3604" w:type="pct"/>
            <w:tcBorders>
              <w:top w:val="single" w:sz="4" w:space="0" w:color="000000"/>
              <w:left w:val="single" w:sz="4" w:space="0" w:color="000000"/>
              <w:bottom w:val="single" w:sz="4" w:space="0" w:color="000000"/>
              <w:right w:val="single" w:sz="4" w:space="0" w:color="000000"/>
            </w:tcBorders>
          </w:tcPr>
          <w:p w:rsidR="00571E57" w:rsidRPr="00C06E5C" w:rsidRDefault="00571E57" w:rsidP="00E77A87">
            <w:pPr>
              <w:pStyle w:val="1"/>
              <w:spacing w:line="240" w:lineRule="auto"/>
              <w:ind w:left="0"/>
              <w:jc w:val="both"/>
              <w:rPr>
                <w:rFonts w:ascii="Times New Roman" w:hAnsi="Times New Roman" w:cs="Times New Roman"/>
                <w:sz w:val="28"/>
                <w:szCs w:val="28"/>
              </w:rPr>
            </w:pPr>
            <w:r w:rsidRPr="00C06E5C">
              <w:rPr>
                <w:rFonts w:ascii="Times New Roman" w:hAnsi="Times New Roman" w:cs="Times New Roman"/>
                <w:sz w:val="28"/>
                <w:szCs w:val="28"/>
              </w:rPr>
              <w:t xml:space="preserve">Местная администрация </w:t>
            </w:r>
            <w:r>
              <w:rPr>
                <w:rFonts w:ascii="Times New Roman" w:hAnsi="Times New Roman" w:cs="Times New Roman"/>
                <w:sz w:val="28"/>
                <w:szCs w:val="28"/>
              </w:rPr>
              <w:t>Ретюнского сельского</w:t>
            </w:r>
            <w:r w:rsidRPr="00C06E5C">
              <w:rPr>
                <w:rFonts w:ascii="Times New Roman" w:hAnsi="Times New Roman" w:cs="Times New Roman"/>
                <w:sz w:val="28"/>
                <w:szCs w:val="28"/>
              </w:rPr>
              <w:t xml:space="preserve"> поселени</w:t>
            </w:r>
            <w:r>
              <w:rPr>
                <w:rFonts w:ascii="Times New Roman" w:hAnsi="Times New Roman" w:cs="Times New Roman"/>
                <w:sz w:val="28"/>
                <w:szCs w:val="28"/>
              </w:rPr>
              <w:t>я</w:t>
            </w:r>
            <w:r w:rsidRPr="00C06E5C">
              <w:rPr>
                <w:rFonts w:ascii="Times New Roman" w:hAnsi="Times New Roman" w:cs="Times New Roman"/>
                <w:sz w:val="28"/>
                <w:szCs w:val="28"/>
              </w:rPr>
              <w:t xml:space="preserve"> </w:t>
            </w:r>
            <w:r>
              <w:rPr>
                <w:rFonts w:ascii="Times New Roman" w:hAnsi="Times New Roman" w:cs="Times New Roman"/>
                <w:sz w:val="28"/>
                <w:szCs w:val="28"/>
              </w:rPr>
              <w:t>Лужского</w:t>
            </w:r>
            <w:r w:rsidRPr="00C06E5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06E5C">
              <w:rPr>
                <w:rFonts w:ascii="Times New Roman" w:hAnsi="Times New Roman" w:cs="Times New Roman"/>
                <w:sz w:val="28"/>
                <w:szCs w:val="28"/>
              </w:rPr>
              <w:t xml:space="preserve"> район</w:t>
            </w:r>
            <w:r>
              <w:rPr>
                <w:rFonts w:ascii="Times New Roman" w:hAnsi="Times New Roman" w:cs="Times New Roman"/>
                <w:sz w:val="28"/>
                <w:szCs w:val="28"/>
              </w:rPr>
              <w:t>а</w:t>
            </w:r>
            <w:r w:rsidRPr="00C06E5C">
              <w:rPr>
                <w:rFonts w:ascii="Times New Roman" w:hAnsi="Times New Roman" w:cs="Times New Roman"/>
                <w:sz w:val="28"/>
                <w:szCs w:val="28"/>
              </w:rPr>
              <w:t xml:space="preserve"> Ленинградской области</w:t>
            </w:r>
          </w:p>
        </w:tc>
      </w:tr>
      <w:tr w:rsidR="00571E57" w:rsidRPr="006A3ABC" w:rsidTr="0007015F">
        <w:tc>
          <w:tcPr>
            <w:tcW w:w="1396" w:type="pct"/>
            <w:tcBorders>
              <w:top w:val="single" w:sz="4" w:space="0" w:color="000000"/>
              <w:left w:val="single" w:sz="4" w:space="0" w:color="000000"/>
              <w:bottom w:val="single" w:sz="4" w:space="0" w:color="000000"/>
              <w:right w:val="single" w:sz="4" w:space="0" w:color="000000"/>
            </w:tcBorders>
          </w:tcPr>
          <w:p w:rsidR="00571E57" w:rsidRPr="006A3ABC" w:rsidRDefault="00571E57" w:rsidP="00801A60">
            <w:pPr>
              <w:spacing w:after="0" w:line="240" w:lineRule="auto"/>
              <w:jc w:val="both"/>
              <w:rPr>
                <w:rFonts w:ascii="Times New Roman" w:hAnsi="Times New Roman"/>
                <w:sz w:val="28"/>
                <w:szCs w:val="28"/>
              </w:rPr>
            </w:pPr>
            <w:r w:rsidRPr="006A3ABC">
              <w:rPr>
                <w:rFonts w:ascii="Times New Roman" w:hAnsi="Times New Roman"/>
                <w:sz w:val="28"/>
                <w:szCs w:val="28"/>
              </w:rPr>
              <w:t>Разработчик программы</w:t>
            </w:r>
          </w:p>
        </w:tc>
        <w:tc>
          <w:tcPr>
            <w:tcW w:w="3604" w:type="pct"/>
            <w:tcBorders>
              <w:top w:val="single" w:sz="4" w:space="0" w:color="000000"/>
              <w:left w:val="single" w:sz="4" w:space="0" w:color="000000"/>
              <w:bottom w:val="single" w:sz="4" w:space="0" w:color="000000"/>
              <w:right w:val="single" w:sz="4" w:space="0" w:color="000000"/>
            </w:tcBorders>
            <w:vAlign w:val="center"/>
          </w:tcPr>
          <w:p w:rsidR="00571E57" w:rsidRPr="00B22309" w:rsidRDefault="00571E57" w:rsidP="00B22309">
            <w:pPr>
              <w:pStyle w:val="1"/>
              <w:spacing w:line="240" w:lineRule="auto"/>
              <w:ind w:left="0"/>
              <w:jc w:val="both"/>
              <w:rPr>
                <w:rFonts w:ascii="Times New Roman" w:hAnsi="Times New Roman" w:cs="Times New Roman"/>
                <w:i/>
                <w:sz w:val="28"/>
                <w:szCs w:val="28"/>
              </w:rPr>
            </w:pPr>
            <w:r w:rsidRPr="00B22309">
              <w:rPr>
                <w:rFonts w:ascii="Times New Roman" w:hAnsi="Times New Roman" w:cs="Times New Roman"/>
                <w:sz w:val="28"/>
                <w:szCs w:val="28"/>
              </w:rPr>
              <w:t xml:space="preserve">Местная администрация </w:t>
            </w:r>
            <w:r>
              <w:rPr>
                <w:rFonts w:ascii="Times New Roman" w:hAnsi="Times New Roman" w:cs="Times New Roman"/>
                <w:sz w:val="28"/>
                <w:szCs w:val="28"/>
              </w:rPr>
              <w:t>Ретюнского сельского</w:t>
            </w:r>
            <w:r w:rsidRPr="00B22309">
              <w:rPr>
                <w:rFonts w:ascii="Times New Roman" w:hAnsi="Times New Roman" w:cs="Times New Roman"/>
                <w:sz w:val="28"/>
                <w:szCs w:val="28"/>
              </w:rPr>
              <w:t xml:space="preserve"> поселения </w:t>
            </w:r>
            <w:r>
              <w:rPr>
                <w:rFonts w:ascii="Times New Roman" w:hAnsi="Times New Roman" w:cs="Times New Roman"/>
                <w:sz w:val="28"/>
                <w:szCs w:val="28"/>
              </w:rPr>
              <w:t>Лужского</w:t>
            </w:r>
            <w:r w:rsidRPr="00B22309">
              <w:rPr>
                <w:rFonts w:ascii="Times New Roman" w:hAnsi="Times New Roman" w:cs="Times New Roman"/>
                <w:sz w:val="28"/>
                <w:szCs w:val="28"/>
              </w:rPr>
              <w:t xml:space="preserve"> муниципального района Ленинградской области</w:t>
            </w:r>
          </w:p>
        </w:tc>
      </w:tr>
      <w:tr w:rsidR="00571E57" w:rsidRPr="006A3ABC" w:rsidTr="0007015F">
        <w:tc>
          <w:tcPr>
            <w:tcW w:w="1396" w:type="pct"/>
            <w:tcBorders>
              <w:top w:val="single" w:sz="4" w:space="0" w:color="000000"/>
              <w:left w:val="single" w:sz="4" w:space="0" w:color="000000"/>
              <w:bottom w:val="single" w:sz="4" w:space="0" w:color="000000"/>
              <w:right w:val="single" w:sz="4" w:space="0" w:color="000000"/>
            </w:tcBorders>
          </w:tcPr>
          <w:p w:rsidR="00571E57" w:rsidRPr="006A3ABC" w:rsidRDefault="00571E57" w:rsidP="00801A60">
            <w:pPr>
              <w:spacing w:after="0" w:line="240" w:lineRule="auto"/>
              <w:jc w:val="both"/>
              <w:rPr>
                <w:rFonts w:ascii="Times New Roman" w:hAnsi="Times New Roman"/>
                <w:sz w:val="28"/>
                <w:szCs w:val="28"/>
              </w:rPr>
            </w:pPr>
            <w:r w:rsidRPr="006A3ABC">
              <w:rPr>
                <w:rFonts w:ascii="Times New Roman" w:hAnsi="Times New Roman"/>
                <w:sz w:val="28"/>
                <w:szCs w:val="28"/>
              </w:rPr>
              <w:t>Цели и задачи Программы</w:t>
            </w:r>
          </w:p>
        </w:tc>
        <w:tc>
          <w:tcPr>
            <w:tcW w:w="3604" w:type="pct"/>
            <w:tcBorders>
              <w:top w:val="single" w:sz="4" w:space="0" w:color="000000"/>
              <w:left w:val="single" w:sz="4" w:space="0" w:color="000000"/>
              <w:bottom w:val="single" w:sz="4" w:space="0" w:color="000000"/>
              <w:right w:val="single" w:sz="4" w:space="0" w:color="000000"/>
            </w:tcBorders>
          </w:tcPr>
          <w:p w:rsidR="00571E57" w:rsidRDefault="00571E57" w:rsidP="00E77A87">
            <w:pPr>
              <w:pStyle w:val="1"/>
              <w:spacing w:line="240" w:lineRule="auto"/>
              <w:ind w:left="0"/>
              <w:jc w:val="both"/>
              <w:rPr>
                <w:rFonts w:ascii="Times New Roman" w:hAnsi="Times New Roman" w:cs="Times New Roman"/>
                <w:sz w:val="28"/>
                <w:szCs w:val="28"/>
              </w:rPr>
            </w:pPr>
            <w:r w:rsidRPr="00C06E5C">
              <w:rPr>
                <w:rFonts w:ascii="Times New Roman" w:hAnsi="Times New Roman" w:cs="Times New Roman"/>
                <w:sz w:val="28"/>
                <w:szCs w:val="28"/>
              </w:rPr>
              <w:t xml:space="preserve">Развитие систем транспортной инфраструктуры </w:t>
            </w:r>
            <w:r w:rsidRPr="00B22309">
              <w:rPr>
                <w:rFonts w:ascii="Times New Roman" w:hAnsi="Times New Roman" w:cs="Times New Roman"/>
                <w:sz w:val="28"/>
                <w:szCs w:val="28"/>
              </w:rPr>
              <w:t>на территории поселения в соответствии с текущими и перспективными потребностями муниципальн</w:t>
            </w:r>
            <w:r w:rsidRPr="00C06E5C">
              <w:rPr>
                <w:rFonts w:ascii="Times New Roman" w:hAnsi="Times New Roman" w:cs="Times New Roman"/>
                <w:sz w:val="28"/>
                <w:szCs w:val="28"/>
              </w:rPr>
              <w:t>ого образовани</w:t>
            </w:r>
            <w:r w:rsidRPr="00B22309">
              <w:rPr>
                <w:rFonts w:ascii="Times New Roman" w:hAnsi="Times New Roman" w:cs="Times New Roman"/>
                <w:sz w:val="28"/>
                <w:szCs w:val="28"/>
              </w:rPr>
              <w:t xml:space="preserve">я, </w:t>
            </w:r>
            <w:r w:rsidRPr="00C06E5C">
              <w:rPr>
                <w:rFonts w:ascii="Times New Roman" w:hAnsi="Times New Roman" w:cs="Times New Roman"/>
                <w:sz w:val="28"/>
                <w:szCs w:val="28"/>
              </w:rPr>
              <w:t>в целях повышения качества услуг и улу</w:t>
            </w:r>
            <w:r>
              <w:rPr>
                <w:rFonts w:ascii="Times New Roman" w:hAnsi="Times New Roman" w:cs="Times New Roman"/>
                <w:sz w:val="28"/>
                <w:szCs w:val="28"/>
              </w:rPr>
              <w:t>чшения экологического состояния на основании решений, предусмотренных генеральным планом Ретюнского сельского поселения Лужского муниципального района Ленинградской области;</w:t>
            </w:r>
          </w:p>
          <w:p w:rsidR="00571E57" w:rsidRDefault="00571E57" w:rsidP="00E77A87">
            <w:pPr>
              <w:pStyle w:val="1"/>
              <w:spacing w:line="24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условий для социально-экономического развития;</w:t>
            </w:r>
          </w:p>
          <w:p w:rsidR="00571E57" w:rsidRPr="00C06E5C" w:rsidRDefault="00571E57" w:rsidP="00E77A87">
            <w:pPr>
              <w:pStyle w:val="1"/>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безопасности,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tc>
      </w:tr>
      <w:tr w:rsidR="00571E57" w:rsidRPr="006A3ABC" w:rsidTr="0007015F">
        <w:tc>
          <w:tcPr>
            <w:tcW w:w="1396" w:type="pct"/>
            <w:tcBorders>
              <w:top w:val="single" w:sz="4" w:space="0" w:color="000000"/>
              <w:left w:val="single" w:sz="4" w:space="0" w:color="000000"/>
              <w:bottom w:val="single" w:sz="4" w:space="0" w:color="000000"/>
              <w:right w:val="single" w:sz="4" w:space="0" w:color="000000"/>
            </w:tcBorders>
          </w:tcPr>
          <w:p w:rsidR="00571E57" w:rsidRPr="006A3ABC" w:rsidRDefault="00571E57" w:rsidP="00801A60">
            <w:pPr>
              <w:spacing w:after="0" w:line="240" w:lineRule="auto"/>
              <w:jc w:val="both"/>
              <w:rPr>
                <w:rFonts w:ascii="Times New Roman" w:hAnsi="Times New Roman"/>
                <w:sz w:val="28"/>
                <w:szCs w:val="28"/>
              </w:rPr>
            </w:pPr>
            <w:r w:rsidRPr="006A3ABC">
              <w:rPr>
                <w:rFonts w:ascii="Times New Roman" w:hAnsi="Times New Roman"/>
                <w:sz w:val="28"/>
                <w:szCs w:val="28"/>
              </w:rPr>
              <w:t>Целевые показатели (индикаторы) Программы</w:t>
            </w:r>
          </w:p>
        </w:tc>
        <w:tc>
          <w:tcPr>
            <w:tcW w:w="3604" w:type="pct"/>
            <w:tcBorders>
              <w:top w:val="single" w:sz="4" w:space="0" w:color="000000"/>
              <w:left w:val="single" w:sz="4" w:space="0" w:color="000000"/>
              <w:bottom w:val="single" w:sz="4" w:space="0" w:color="000000"/>
              <w:right w:val="single" w:sz="4" w:space="0" w:color="000000"/>
            </w:tcBorders>
            <w:vAlign w:val="center"/>
          </w:tcPr>
          <w:p w:rsidR="00571E57" w:rsidRDefault="00571E57"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Опережающее развитие транспортной инфраструктуры в соответствии с перспективами развития поселения;</w:t>
            </w:r>
          </w:p>
          <w:p w:rsidR="00571E57" w:rsidRDefault="00571E57"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параметров улично-дорожной сети параметрам дорожного движения;</w:t>
            </w:r>
          </w:p>
          <w:p w:rsidR="00571E57" w:rsidRDefault="00571E57"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571E57" w:rsidRDefault="00571E57"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Создание условий для пешеходного и велосипедного передвижения населения;</w:t>
            </w:r>
          </w:p>
          <w:p w:rsidR="00571E57" w:rsidRDefault="00571E57"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571E57" w:rsidRDefault="00571E57"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Повышение уровня безопасности дорожного движения;</w:t>
            </w:r>
          </w:p>
          <w:p w:rsidR="00571E57" w:rsidRPr="00C06E5C" w:rsidRDefault="00571E57" w:rsidP="00B22309">
            <w:pPr>
              <w:pStyle w:val="1"/>
              <w:spacing w:line="240" w:lineRule="auto"/>
              <w:ind w:left="0"/>
              <w:jc w:val="both"/>
              <w:rPr>
                <w:rFonts w:ascii="Times New Roman" w:hAnsi="Times New Roman" w:cs="Times New Roman"/>
                <w:sz w:val="28"/>
                <w:szCs w:val="28"/>
              </w:rPr>
            </w:pPr>
            <w:r>
              <w:rPr>
                <w:rFonts w:ascii="Times New Roman" w:hAnsi="Times New Roman"/>
                <w:sz w:val="28"/>
                <w:szCs w:val="28"/>
              </w:rPr>
              <w:t>Снижение негативного воздействия транспортной инфраструктуры на окружающую среду, безопасность и здоровье населения</w:t>
            </w:r>
          </w:p>
        </w:tc>
      </w:tr>
      <w:tr w:rsidR="00571E57" w:rsidRPr="006A3ABC" w:rsidTr="0007015F">
        <w:trPr>
          <w:trHeight w:val="505"/>
        </w:trPr>
        <w:tc>
          <w:tcPr>
            <w:tcW w:w="1396" w:type="pct"/>
            <w:tcBorders>
              <w:top w:val="single" w:sz="4" w:space="0" w:color="000000"/>
              <w:left w:val="single" w:sz="4" w:space="0" w:color="000000"/>
              <w:bottom w:val="single" w:sz="4" w:space="0" w:color="000000"/>
              <w:right w:val="single" w:sz="4" w:space="0" w:color="000000"/>
            </w:tcBorders>
          </w:tcPr>
          <w:p w:rsidR="00571E57" w:rsidRPr="006A3ABC" w:rsidRDefault="00571E57" w:rsidP="00801A60">
            <w:pPr>
              <w:spacing w:after="0" w:line="240" w:lineRule="auto"/>
              <w:jc w:val="both"/>
              <w:rPr>
                <w:rFonts w:ascii="Times New Roman" w:hAnsi="Times New Roman"/>
                <w:sz w:val="28"/>
                <w:szCs w:val="28"/>
              </w:rPr>
            </w:pPr>
            <w:r w:rsidRPr="006A3ABC">
              <w:rPr>
                <w:rFonts w:ascii="Times New Roman" w:hAnsi="Times New Roman"/>
                <w:sz w:val="28"/>
                <w:szCs w:val="28"/>
              </w:rPr>
              <w:t>Сроки и этапы реализации Программы</w:t>
            </w:r>
          </w:p>
        </w:tc>
        <w:tc>
          <w:tcPr>
            <w:tcW w:w="3604" w:type="pct"/>
            <w:tcBorders>
              <w:top w:val="single" w:sz="4" w:space="0" w:color="000000"/>
              <w:left w:val="single" w:sz="4" w:space="0" w:color="000000"/>
              <w:bottom w:val="single" w:sz="4" w:space="0" w:color="000000"/>
              <w:right w:val="single" w:sz="4" w:space="0" w:color="000000"/>
            </w:tcBorders>
            <w:vAlign w:val="center"/>
          </w:tcPr>
          <w:p w:rsidR="00571E57" w:rsidRPr="00C06E5C" w:rsidRDefault="00571E57" w:rsidP="00E77A87">
            <w:pPr>
              <w:pStyle w:val="1"/>
              <w:spacing w:line="240" w:lineRule="auto"/>
              <w:ind w:left="0"/>
              <w:jc w:val="both"/>
              <w:rPr>
                <w:rFonts w:ascii="Times New Roman" w:hAnsi="Times New Roman" w:cs="Times New Roman"/>
                <w:sz w:val="28"/>
                <w:szCs w:val="28"/>
              </w:rPr>
            </w:pPr>
            <w:r>
              <w:rPr>
                <w:rFonts w:ascii="Times New Roman" w:hAnsi="Times New Roman" w:cs="Times New Roman"/>
                <w:sz w:val="28"/>
                <w:szCs w:val="28"/>
              </w:rPr>
              <w:t>2017</w:t>
            </w:r>
            <w:r w:rsidRPr="00C06E5C">
              <w:rPr>
                <w:rFonts w:ascii="Times New Roman" w:hAnsi="Times New Roman" w:cs="Times New Roman"/>
                <w:sz w:val="28"/>
                <w:szCs w:val="28"/>
              </w:rPr>
              <w:t xml:space="preserve">- </w:t>
            </w:r>
            <w:r>
              <w:rPr>
                <w:rFonts w:ascii="Times New Roman" w:hAnsi="Times New Roman" w:cs="Times New Roman"/>
                <w:sz w:val="28"/>
                <w:szCs w:val="28"/>
              </w:rPr>
              <w:t>2018</w:t>
            </w:r>
            <w:r w:rsidRPr="00C06E5C">
              <w:rPr>
                <w:rFonts w:ascii="Times New Roman" w:hAnsi="Times New Roman" w:cs="Times New Roman"/>
                <w:sz w:val="28"/>
                <w:szCs w:val="28"/>
              </w:rPr>
              <w:t xml:space="preserve"> годы</w:t>
            </w:r>
          </w:p>
        </w:tc>
      </w:tr>
      <w:tr w:rsidR="00571E57" w:rsidRPr="006A3ABC" w:rsidTr="0007015F">
        <w:tc>
          <w:tcPr>
            <w:tcW w:w="1396" w:type="pct"/>
            <w:tcBorders>
              <w:top w:val="single" w:sz="4" w:space="0" w:color="000000"/>
              <w:left w:val="single" w:sz="4" w:space="0" w:color="000000"/>
              <w:bottom w:val="single" w:sz="4" w:space="0" w:color="000000"/>
              <w:right w:val="single" w:sz="4" w:space="0" w:color="000000"/>
            </w:tcBorders>
          </w:tcPr>
          <w:p w:rsidR="00571E57" w:rsidRPr="006A3ABC" w:rsidRDefault="00571E57" w:rsidP="00801A60">
            <w:pPr>
              <w:spacing w:after="0" w:line="240" w:lineRule="auto"/>
              <w:jc w:val="both"/>
              <w:rPr>
                <w:rFonts w:ascii="Times New Roman" w:hAnsi="Times New Roman"/>
                <w:sz w:val="28"/>
                <w:szCs w:val="28"/>
              </w:rPr>
            </w:pPr>
            <w:r w:rsidRPr="006A3ABC">
              <w:rPr>
                <w:rFonts w:ascii="Times New Roman" w:hAnsi="Times New Roman"/>
                <w:sz w:val="28"/>
                <w:szCs w:val="28"/>
              </w:rPr>
              <w:t>Запланированные мероприятия (инвестиционные проекты) по проектированию, строительству, реконструкции объектов транспортной инфраструктуры</w:t>
            </w:r>
          </w:p>
        </w:tc>
        <w:tc>
          <w:tcPr>
            <w:tcW w:w="3604" w:type="pct"/>
            <w:tcBorders>
              <w:top w:val="single" w:sz="4" w:space="0" w:color="000000"/>
              <w:left w:val="single" w:sz="4" w:space="0" w:color="000000"/>
              <w:bottom w:val="single" w:sz="4" w:space="0" w:color="000000"/>
              <w:right w:val="single" w:sz="4" w:space="0" w:color="000000"/>
            </w:tcBorders>
          </w:tcPr>
          <w:p w:rsidR="00571E57" w:rsidRPr="00C06E5C" w:rsidRDefault="00571E57" w:rsidP="00E77A87">
            <w:pPr>
              <w:pStyle w:val="1"/>
              <w:numPr>
                <w:ilvl w:val="0"/>
                <w:numId w:val="1"/>
              </w:numPr>
              <w:tabs>
                <w:tab w:val="left" w:pos="34"/>
              </w:tabs>
              <w:spacing w:line="240" w:lineRule="auto"/>
              <w:ind w:left="0" w:firstLine="0"/>
              <w:jc w:val="both"/>
              <w:rPr>
                <w:rFonts w:ascii="Times New Roman" w:hAnsi="Times New Roman" w:cs="Times New Roman"/>
                <w:sz w:val="28"/>
                <w:szCs w:val="28"/>
              </w:rPr>
            </w:pPr>
            <w:r>
              <w:rPr>
                <w:rFonts w:ascii="Times New Roman" w:hAnsi="Times New Roman"/>
                <w:sz w:val="28"/>
                <w:szCs w:val="28"/>
              </w:rPr>
              <w:t>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r w:rsidRPr="00C06E5C">
              <w:rPr>
                <w:rFonts w:ascii="Times New Roman" w:hAnsi="Times New Roman" w:cs="Times New Roman"/>
                <w:sz w:val="28"/>
                <w:szCs w:val="28"/>
              </w:rPr>
              <w:t>;</w:t>
            </w:r>
          </w:p>
          <w:p w:rsidR="00571E57" w:rsidRDefault="00571E57" w:rsidP="00E77A87">
            <w:pPr>
              <w:pStyle w:val="1"/>
              <w:numPr>
                <w:ilvl w:val="0"/>
                <w:numId w:val="1"/>
              </w:numPr>
              <w:tabs>
                <w:tab w:val="left" w:pos="34"/>
              </w:tabs>
              <w:spacing w:line="240" w:lineRule="auto"/>
              <w:ind w:left="0" w:firstLine="0"/>
              <w:jc w:val="both"/>
              <w:rPr>
                <w:rFonts w:ascii="Times New Roman" w:hAnsi="Times New Roman" w:cs="Times New Roman"/>
                <w:sz w:val="28"/>
                <w:szCs w:val="28"/>
              </w:rPr>
            </w:pPr>
            <w:r>
              <w:rPr>
                <w:rFonts w:ascii="Times New Roman" w:hAnsi="Times New Roman"/>
                <w:sz w:val="28"/>
                <w:szCs w:val="28"/>
              </w:rPr>
              <w:t>Проектирование, строительство,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 государственными программами</w:t>
            </w:r>
            <w:r>
              <w:rPr>
                <w:rFonts w:ascii="Times New Roman" w:hAnsi="Times New Roman" w:cs="Times New Roman"/>
                <w:sz w:val="28"/>
                <w:szCs w:val="28"/>
              </w:rPr>
              <w:t>;</w:t>
            </w:r>
          </w:p>
          <w:p w:rsidR="00571E57" w:rsidRPr="00C06E5C" w:rsidRDefault="00571E57" w:rsidP="00E77A87">
            <w:pPr>
              <w:pStyle w:val="1"/>
              <w:numPr>
                <w:ilvl w:val="0"/>
                <w:numId w:val="1"/>
              </w:numPr>
              <w:tabs>
                <w:tab w:val="left" w:pos="34"/>
              </w:tabs>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Развитие транспортной инфраструктуры</w:t>
            </w:r>
            <w:r w:rsidRPr="00C06E5C">
              <w:rPr>
                <w:rFonts w:ascii="Times New Roman" w:hAnsi="Times New Roman" w:cs="Times New Roman"/>
                <w:sz w:val="28"/>
                <w:szCs w:val="28"/>
              </w:rPr>
              <w:t xml:space="preserve"> </w:t>
            </w:r>
            <w:r>
              <w:rPr>
                <w:rFonts w:ascii="Times New Roman" w:hAnsi="Times New Roman" w:cs="Times New Roman"/>
                <w:sz w:val="28"/>
                <w:szCs w:val="28"/>
              </w:rPr>
              <w:t>в целях</w:t>
            </w:r>
            <w:r w:rsidRPr="00C06E5C">
              <w:rPr>
                <w:rFonts w:ascii="Times New Roman" w:hAnsi="Times New Roman" w:cs="Times New Roman"/>
                <w:sz w:val="28"/>
                <w:szCs w:val="28"/>
              </w:rPr>
              <w:t xml:space="preserve"> увеличени</w:t>
            </w:r>
            <w:r>
              <w:rPr>
                <w:rFonts w:ascii="Times New Roman" w:hAnsi="Times New Roman" w:cs="Times New Roman"/>
                <w:sz w:val="28"/>
                <w:szCs w:val="28"/>
              </w:rPr>
              <w:t>я</w:t>
            </w:r>
            <w:r w:rsidRPr="00C06E5C">
              <w:rPr>
                <w:rFonts w:ascii="Times New Roman" w:hAnsi="Times New Roman" w:cs="Times New Roman"/>
                <w:sz w:val="28"/>
                <w:szCs w:val="28"/>
              </w:rPr>
              <w:t xml:space="preserve"> эффективности транспортного обслуживания</w:t>
            </w:r>
            <w:r>
              <w:rPr>
                <w:rFonts w:ascii="Times New Roman" w:hAnsi="Times New Roman" w:cs="Times New Roman"/>
                <w:sz w:val="28"/>
                <w:szCs w:val="28"/>
              </w:rPr>
              <w:t xml:space="preserve"> и</w:t>
            </w:r>
            <w:r w:rsidRPr="00C06E5C">
              <w:rPr>
                <w:rFonts w:ascii="Times New Roman" w:hAnsi="Times New Roman" w:cs="Times New Roman"/>
                <w:sz w:val="28"/>
                <w:szCs w:val="28"/>
              </w:rPr>
              <w:t xml:space="preserve"> повышени</w:t>
            </w:r>
            <w:r>
              <w:rPr>
                <w:rFonts w:ascii="Times New Roman" w:hAnsi="Times New Roman" w:cs="Times New Roman"/>
                <w:sz w:val="28"/>
                <w:szCs w:val="28"/>
              </w:rPr>
              <w:t>я</w:t>
            </w:r>
            <w:r w:rsidRPr="00C06E5C">
              <w:rPr>
                <w:rFonts w:ascii="Times New Roman" w:hAnsi="Times New Roman" w:cs="Times New Roman"/>
                <w:sz w:val="28"/>
                <w:szCs w:val="28"/>
              </w:rPr>
              <w:t xml:space="preserve"> безопасности дорожного движения;</w:t>
            </w:r>
          </w:p>
          <w:p w:rsidR="00571E57" w:rsidRPr="00C06E5C" w:rsidRDefault="00571E57" w:rsidP="00E77A87">
            <w:pPr>
              <w:pStyle w:val="1"/>
              <w:numPr>
                <w:ilvl w:val="0"/>
                <w:numId w:val="1"/>
              </w:numPr>
              <w:tabs>
                <w:tab w:val="left" w:pos="34"/>
              </w:tabs>
              <w:spacing w:line="240" w:lineRule="auto"/>
              <w:ind w:left="0" w:firstLine="0"/>
              <w:jc w:val="both"/>
              <w:rPr>
                <w:rFonts w:ascii="Times New Roman" w:hAnsi="Times New Roman" w:cs="Times New Roman"/>
                <w:sz w:val="28"/>
                <w:szCs w:val="28"/>
              </w:rPr>
            </w:pPr>
            <w:r w:rsidRPr="00C06E5C">
              <w:rPr>
                <w:rFonts w:ascii="Times New Roman" w:hAnsi="Times New Roman" w:cs="Times New Roman"/>
                <w:sz w:val="28"/>
                <w:szCs w:val="28"/>
              </w:rPr>
              <w:t>Приведение технического уровня существующих автомобильных дорог в соответствие с нормативными требованиями</w:t>
            </w:r>
          </w:p>
        </w:tc>
      </w:tr>
      <w:tr w:rsidR="00571E57" w:rsidRPr="006A3ABC" w:rsidTr="0007015F">
        <w:tc>
          <w:tcPr>
            <w:tcW w:w="1396" w:type="pct"/>
            <w:tcBorders>
              <w:top w:val="single" w:sz="4" w:space="0" w:color="000000"/>
              <w:left w:val="single" w:sz="4" w:space="0" w:color="000000"/>
              <w:bottom w:val="single" w:sz="4" w:space="0" w:color="000000"/>
              <w:right w:val="single" w:sz="4" w:space="0" w:color="000000"/>
            </w:tcBorders>
          </w:tcPr>
          <w:p w:rsidR="00571E57" w:rsidRPr="006A3ABC" w:rsidRDefault="00571E57" w:rsidP="00801A60">
            <w:pPr>
              <w:spacing w:after="0" w:line="240" w:lineRule="auto"/>
              <w:rPr>
                <w:rFonts w:ascii="Times New Roman" w:hAnsi="Times New Roman"/>
                <w:sz w:val="28"/>
                <w:szCs w:val="28"/>
              </w:rPr>
            </w:pPr>
            <w:r w:rsidRPr="006A3ABC">
              <w:rPr>
                <w:rFonts w:ascii="Times New Roman" w:hAnsi="Times New Roman"/>
                <w:sz w:val="28"/>
                <w:szCs w:val="28"/>
              </w:rPr>
              <w:t>Объёмы и источники финансирования программы</w:t>
            </w:r>
          </w:p>
        </w:tc>
        <w:tc>
          <w:tcPr>
            <w:tcW w:w="3604" w:type="pct"/>
            <w:tcBorders>
              <w:top w:val="single" w:sz="4" w:space="0" w:color="000000"/>
              <w:left w:val="single" w:sz="4" w:space="0" w:color="000000"/>
              <w:bottom w:val="single" w:sz="4" w:space="0" w:color="000000"/>
              <w:right w:val="single" w:sz="4" w:space="0" w:color="000000"/>
            </w:tcBorders>
          </w:tcPr>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 xml:space="preserve">Финансовое обеспечение мероприятий Программы осуществляется за счёт средств инвестиционных программ, средств бюджета </w:t>
            </w:r>
            <w:r>
              <w:rPr>
                <w:rFonts w:ascii="Times New Roman" w:hAnsi="Times New Roman"/>
                <w:sz w:val="28"/>
                <w:szCs w:val="28"/>
              </w:rPr>
              <w:t>Ретюнского сельского поселения</w:t>
            </w:r>
            <w:r w:rsidRPr="006A3ABC">
              <w:rPr>
                <w:rFonts w:ascii="Times New Roman" w:hAnsi="Times New Roman"/>
                <w:sz w:val="28"/>
                <w:szCs w:val="28"/>
              </w:rPr>
              <w:t xml:space="preserve"> в рамках реализаций муниципальных программ и генерального плана </w:t>
            </w:r>
            <w:r>
              <w:rPr>
                <w:rFonts w:ascii="Times New Roman" w:hAnsi="Times New Roman"/>
                <w:sz w:val="28"/>
                <w:szCs w:val="28"/>
              </w:rPr>
              <w:t>Ретюнского сельского</w:t>
            </w:r>
            <w:r w:rsidRPr="006A3ABC">
              <w:rPr>
                <w:rFonts w:ascii="Times New Roman" w:hAnsi="Times New Roman"/>
                <w:sz w:val="28"/>
                <w:szCs w:val="28"/>
              </w:rPr>
              <w:t xml:space="preserve"> поселения </w:t>
            </w:r>
            <w:r>
              <w:rPr>
                <w:rFonts w:ascii="Times New Roman" w:hAnsi="Times New Roman"/>
                <w:sz w:val="28"/>
                <w:szCs w:val="28"/>
              </w:rPr>
              <w:t>Лужского</w:t>
            </w:r>
            <w:r w:rsidRPr="006A3ABC">
              <w:rPr>
                <w:rFonts w:ascii="Times New Roman" w:hAnsi="Times New Roman"/>
                <w:sz w:val="28"/>
                <w:szCs w:val="28"/>
              </w:rPr>
              <w:t xml:space="preserve"> муниципального района Ленинградской области.</w:t>
            </w:r>
          </w:p>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Источники финансирования:</w:t>
            </w:r>
          </w:p>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 бюджет Ленинградской области;</w:t>
            </w:r>
          </w:p>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 xml:space="preserve">- бюджет </w:t>
            </w:r>
            <w:r>
              <w:rPr>
                <w:rFonts w:ascii="Times New Roman" w:hAnsi="Times New Roman"/>
                <w:sz w:val="28"/>
                <w:szCs w:val="28"/>
              </w:rPr>
              <w:t>Лужского</w:t>
            </w:r>
            <w:r w:rsidRPr="006A3ABC">
              <w:rPr>
                <w:rFonts w:ascii="Times New Roman" w:hAnsi="Times New Roman"/>
                <w:sz w:val="28"/>
                <w:szCs w:val="28"/>
              </w:rPr>
              <w:t xml:space="preserve"> муниципального района;</w:t>
            </w:r>
          </w:p>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 xml:space="preserve">- бюджет </w:t>
            </w:r>
            <w:r>
              <w:rPr>
                <w:rFonts w:ascii="Times New Roman" w:hAnsi="Times New Roman"/>
                <w:sz w:val="28"/>
                <w:szCs w:val="28"/>
              </w:rPr>
              <w:t>Ретюнского сельского</w:t>
            </w:r>
            <w:r w:rsidRPr="006A3ABC">
              <w:rPr>
                <w:rFonts w:ascii="Times New Roman" w:hAnsi="Times New Roman"/>
                <w:sz w:val="28"/>
                <w:szCs w:val="28"/>
              </w:rPr>
              <w:t xml:space="preserve"> поселения </w:t>
            </w:r>
            <w:r>
              <w:rPr>
                <w:rFonts w:ascii="Times New Roman" w:hAnsi="Times New Roman"/>
                <w:sz w:val="28"/>
                <w:szCs w:val="28"/>
              </w:rPr>
              <w:t>Лужского</w:t>
            </w:r>
            <w:r w:rsidRPr="006A3ABC">
              <w:rPr>
                <w:rFonts w:ascii="Times New Roman" w:hAnsi="Times New Roman"/>
                <w:sz w:val="28"/>
                <w:szCs w:val="28"/>
              </w:rPr>
              <w:t xml:space="preserve"> муниципального района Ленинградской области;</w:t>
            </w:r>
          </w:p>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 внебюджетные источники.</w:t>
            </w:r>
          </w:p>
          <w:p w:rsidR="00571E57" w:rsidRPr="006A3ABC" w:rsidRDefault="00571E57" w:rsidP="00E77A87">
            <w:pPr>
              <w:spacing w:after="0" w:line="240" w:lineRule="auto"/>
              <w:jc w:val="both"/>
              <w:rPr>
                <w:rFonts w:ascii="Times New Roman" w:hAnsi="Times New Roman"/>
                <w:sz w:val="28"/>
                <w:szCs w:val="28"/>
              </w:rPr>
            </w:pPr>
            <w:r w:rsidRPr="006A3ABC">
              <w:rPr>
                <w:rFonts w:ascii="Times New Roman" w:hAnsi="Times New Roman"/>
                <w:sz w:val="28"/>
                <w:szCs w:val="28"/>
              </w:rPr>
              <w:t>Объём требуемых капиталовложений приведен в соответствии с мероприятиями, предусмотренными государственными и муниципальными программами, реализуемыми за счет средств местного, регионального и федерального бюджетов и определяется при принятии бюджета на очередной финансовый год</w:t>
            </w:r>
          </w:p>
        </w:tc>
      </w:tr>
    </w:tbl>
    <w:p w:rsidR="00571E57" w:rsidRDefault="00571E57" w:rsidP="00801A60">
      <w:pPr>
        <w:spacing w:after="0" w:line="240" w:lineRule="auto"/>
        <w:jc w:val="center"/>
        <w:rPr>
          <w:rFonts w:ascii="Times New Roman" w:hAnsi="Times New Roman"/>
          <w:sz w:val="28"/>
          <w:szCs w:val="28"/>
        </w:rPr>
        <w:sectPr w:rsidR="00571E57" w:rsidSect="00C06E5C">
          <w:pgSz w:w="11906" w:h="16838"/>
          <w:pgMar w:top="1134" w:right="567" w:bottom="1134" w:left="1134" w:header="708" w:footer="708" w:gutter="0"/>
          <w:cols w:space="708"/>
          <w:docGrid w:linePitch="360"/>
        </w:sectPr>
      </w:pPr>
    </w:p>
    <w:p w:rsidR="00571E57" w:rsidRPr="00552CA9" w:rsidRDefault="00571E57" w:rsidP="00801A60">
      <w:pPr>
        <w:spacing w:after="0" w:line="240" w:lineRule="auto"/>
        <w:jc w:val="center"/>
        <w:rPr>
          <w:rFonts w:ascii="Times New Roman" w:hAnsi="Times New Roman"/>
          <w:sz w:val="28"/>
          <w:szCs w:val="28"/>
        </w:rPr>
      </w:pPr>
      <w:r w:rsidRPr="00552CA9">
        <w:rPr>
          <w:rFonts w:ascii="Times New Roman" w:hAnsi="Times New Roman"/>
          <w:sz w:val="28"/>
          <w:szCs w:val="28"/>
        </w:rPr>
        <w:t>ХАРАКТЕРИСТИКА</w:t>
      </w:r>
    </w:p>
    <w:p w:rsidR="00571E57" w:rsidRPr="00552CA9" w:rsidRDefault="00571E57" w:rsidP="00801A60">
      <w:pPr>
        <w:spacing w:after="0" w:line="240" w:lineRule="auto"/>
        <w:jc w:val="center"/>
        <w:rPr>
          <w:rFonts w:ascii="Times New Roman" w:hAnsi="Times New Roman"/>
          <w:sz w:val="28"/>
          <w:szCs w:val="28"/>
        </w:rPr>
      </w:pPr>
      <w:r w:rsidRPr="00552CA9">
        <w:rPr>
          <w:rFonts w:ascii="Times New Roman" w:hAnsi="Times New Roman"/>
          <w:sz w:val="28"/>
          <w:szCs w:val="28"/>
        </w:rPr>
        <w:t>СУЩЕСТВУЮЩЕГО СОСТОЯНИЯ ТРАНСПОРТНОЙ ИНФРАСТРУКТУРЫ</w:t>
      </w:r>
    </w:p>
    <w:p w:rsidR="00571E57" w:rsidRPr="00552CA9" w:rsidRDefault="00571E57" w:rsidP="00801A60">
      <w:pPr>
        <w:spacing w:after="0" w:line="240" w:lineRule="auto"/>
        <w:jc w:val="center"/>
        <w:rPr>
          <w:rFonts w:ascii="Times New Roman" w:hAnsi="Times New Roman"/>
          <w:sz w:val="28"/>
          <w:szCs w:val="28"/>
        </w:rPr>
      </w:pPr>
      <w:r w:rsidRPr="00552CA9">
        <w:rPr>
          <w:rFonts w:ascii="Times New Roman" w:hAnsi="Times New Roman"/>
          <w:sz w:val="28"/>
          <w:szCs w:val="28"/>
        </w:rPr>
        <w:t xml:space="preserve">НА ТЕРРИТОРИИ </w:t>
      </w:r>
      <w:r>
        <w:rPr>
          <w:rFonts w:ascii="Times New Roman" w:hAnsi="Times New Roman"/>
          <w:sz w:val="28"/>
          <w:szCs w:val="28"/>
        </w:rPr>
        <w:t>РЕТЮНСКОГО СЕЛЬСКОГО</w:t>
      </w:r>
      <w:r w:rsidRPr="00552CA9">
        <w:rPr>
          <w:rFonts w:ascii="Times New Roman" w:hAnsi="Times New Roman"/>
          <w:sz w:val="28"/>
          <w:szCs w:val="28"/>
        </w:rPr>
        <w:t xml:space="preserve"> ПОСЕЛЕНИЯ</w:t>
      </w:r>
    </w:p>
    <w:p w:rsidR="00571E57" w:rsidRPr="00552CA9"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ЛУЖСКОГО</w:t>
      </w:r>
      <w:r w:rsidRPr="00552CA9">
        <w:rPr>
          <w:rFonts w:ascii="Times New Roman" w:hAnsi="Times New Roman"/>
          <w:sz w:val="28"/>
          <w:szCs w:val="28"/>
        </w:rPr>
        <w:t xml:space="preserve"> МУНИЦИПАЛЬНОГО РАЙОНА</w:t>
      </w:r>
    </w:p>
    <w:p w:rsidR="00571E57" w:rsidRPr="00552CA9" w:rsidRDefault="00571E57" w:rsidP="00801A60">
      <w:pPr>
        <w:spacing w:after="0" w:line="240" w:lineRule="auto"/>
        <w:jc w:val="center"/>
        <w:rPr>
          <w:rFonts w:ascii="Times New Roman" w:hAnsi="Times New Roman"/>
          <w:sz w:val="28"/>
          <w:szCs w:val="28"/>
        </w:rPr>
      </w:pPr>
      <w:r w:rsidRPr="00552CA9">
        <w:rPr>
          <w:rFonts w:ascii="Times New Roman" w:hAnsi="Times New Roman"/>
          <w:sz w:val="28"/>
          <w:szCs w:val="28"/>
        </w:rPr>
        <w:t>ЛЕНИНГРАДСКОЙ ОБЛАСТИ</w:t>
      </w:r>
    </w:p>
    <w:p w:rsidR="00571E57" w:rsidRPr="00B211E1" w:rsidRDefault="00571E57" w:rsidP="00801A60">
      <w:pPr>
        <w:spacing w:after="0" w:line="240" w:lineRule="auto"/>
        <w:jc w:val="center"/>
        <w:rPr>
          <w:rFonts w:ascii="Times New Roman" w:hAnsi="Times New Roman"/>
          <w:sz w:val="28"/>
          <w:szCs w:val="28"/>
        </w:rPr>
      </w:pPr>
    </w:p>
    <w:p w:rsidR="00571E57" w:rsidRDefault="00571E57" w:rsidP="00801A60">
      <w:pPr>
        <w:pStyle w:val="ListParagraph"/>
        <w:numPr>
          <w:ilvl w:val="0"/>
          <w:numId w:val="2"/>
        </w:numPr>
        <w:spacing w:after="0" w:line="240" w:lineRule="auto"/>
        <w:ind w:left="0" w:firstLine="709"/>
        <w:jc w:val="both"/>
        <w:rPr>
          <w:rFonts w:ascii="Times New Roman" w:hAnsi="Times New Roman"/>
          <w:sz w:val="28"/>
          <w:szCs w:val="28"/>
        </w:rPr>
      </w:pPr>
      <w:r w:rsidRPr="00B211E1">
        <w:rPr>
          <w:rFonts w:ascii="Times New Roman" w:hAnsi="Times New Roman"/>
          <w:sz w:val="28"/>
          <w:szCs w:val="28"/>
        </w:rPr>
        <w:t xml:space="preserve">Анализ положения </w:t>
      </w:r>
      <w:r>
        <w:rPr>
          <w:rFonts w:ascii="Times New Roman" w:hAnsi="Times New Roman"/>
          <w:sz w:val="28"/>
          <w:szCs w:val="28"/>
        </w:rPr>
        <w:t>Ленинградской области</w:t>
      </w:r>
      <w:r w:rsidRPr="00B211E1">
        <w:rPr>
          <w:rFonts w:ascii="Times New Roman" w:hAnsi="Times New Roman"/>
          <w:sz w:val="28"/>
          <w:szCs w:val="28"/>
        </w:rPr>
        <w:t xml:space="preserve"> в структуре пространственной </w:t>
      </w:r>
      <w:r>
        <w:rPr>
          <w:rFonts w:ascii="Times New Roman" w:hAnsi="Times New Roman"/>
          <w:sz w:val="28"/>
          <w:szCs w:val="28"/>
        </w:rPr>
        <w:t>организации Российской Федерации</w:t>
      </w:r>
    </w:p>
    <w:p w:rsidR="00571E57" w:rsidRDefault="00571E57" w:rsidP="00801A60">
      <w:pPr>
        <w:spacing w:after="0" w:line="240" w:lineRule="auto"/>
        <w:jc w:val="both"/>
        <w:rPr>
          <w:rFonts w:ascii="Times New Roman" w:hAnsi="Times New Roman"/>
          <w:sz w:val="28"/>
          <w:szCs w:val="28"/>
        </w:rPr>
      </w:pP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Ленинградская область – субъект Российской Федерации, который входит в состав Северо-Западного федерального округа.</w:t>
      </w: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Ленинградская область является крупнейшим транспортно-логистическим узлом Северо-Западного федерального округа. На территории Ленинградской области располагаются крупнейшие российские порты Балтии (Приморск, Усть-Луга, Высоцк, Выборг).</w:t>
      </w: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Протяженность железных дорог на территории Ленинградской области превышает 2,4 тыс. км, и обеспечивает связь с соседними регионами Российской Федерации и странами Европейского Союза (Финляндия, Эстония).</w:t>
      </w: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На территории Ленинградской области проложено свыше 22,5 тыс. км автомобильных дорог, из них пять дорог федерального значения (федеральные трассы «Россия», «Скандинавия», «Кола», «Псков», «Нарва») и 11 основных магистралей регионального значения.</w:t>
      </w: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Специфической особенностью Ленинградской области является ее приморское положение и одновременно расположение на развилке двух транспортных направлений – на северо-запад, через Карельский перешеек в направлении Северной Европы и на запад, в страны Восточной, Центральной и Западной Европы.</w:t>
      </w:r>
    </w:p>
    <w:p w:rsidR="00571E57" w:rsidRDefault="00571E57" w:rsidP="00801A60">
      <w:pPr>
        <w:spacing w:after="0" w:line="240" w:lineRule="auto"/>
        <w:ind w:firstLine="709"/>
        <w:jc w:val="both"/>
        <w:rPr>
          <w:rFonts w:ascii="Times New Roman" w:hAnsi="Times New Roman"/>
          <w:sz w:val="28"/>
          <w:szCs w:val="28"/>
        </w:rPr>
      </w:pPr>
    </w:p>
    <w:p w:rsidR="00571E57" w:rsidRDefault="00571E57" w:rsidP="00801A60">
      <w:pPr>
        <w:pStyle w:val="ListParagraph"/>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Анализ положения муниципального образования «Ретюнское сельское поселение» Лужского муниципального района Ленинградской области в структуре пространственной организации Ленинградской области</w:t>
      </w:r>
    </w:p>
    <w:p w:rsidR="00571E57" w:rsidRDefault="00571E57" w:rsidP="00801A60">
      <w:pPr>
        <w:pStyle w:val="ListParagraph"/>
        <w:spacing w:after="0" w:line="240" w:lineRule="auto"/>
        <w:ind w:left="1069"/>
        <w:jc w:val="both"/>
        <w:rPr>
          <w:rFonts w:ascii="Times New Roman" w:hAnsi="Times New Roman"/>
          <w:sz w:val="28"/>
          <w:szCs w:val="28"/>
        </w:rPr>
      </w:pPr>
    </w:p>
    <w:p w:rsidR="00571E57" w:rsidRPr="00C05A68" w:rsidRDefault="00571E57"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Муниципальное образование «Ретюнское сельское поселение» входит в состав Лужского муниципального района Ленинградской области.</w:t>
      </w:r>
    </w:p>
    <w:p w:rsidR="00571E57" w:rsidRPr="00C05A68" w:rsidRDefault="00571E57"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Рассматриваемая территория расположена в юго-западной части Лужского муниципального района Ленинградской области.</w:t>
      </w:r>
    </w:p>
    <w:p w:rsidR="00571E57" w:rsidRPr="00C05A68" w:rsidRDefault="00571E57"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С севера, северо-запада граничит с муниципальным образованием «Скребловское сельское поселение», с запада, юго-запада с муниципальным образованием «Серебрянское сельское поселение», с востока, с юго-востока, с муниципальным образованием «Володарское сельское поселение» Лужского муниципального района Ленинградской области</w:t>
      </w:r>
      <w:r>
        <w:rPr>
          <w:rFonts w:ascii="Times New Roman" w:hAnsi="Times New Roman"/>
          <w:sz w:val="28"/>
          <w:szCs w:val="28"/>
        </w:rPr>
        <w:t>, с юга с Псковской областью</w:t>
      </w:r>
      <w:r w:rsidRPr="00C05A68">
        <w:rPr>
          <w:rFonts w:ascii="Times New Roman" w:hAnsi="Times New Roman"/>
          <w:sz w:val="28"/>
          <w:szCs w:val="28"/>
        </w:rPr>
        <w:t>.</w:t>
      </w:r>
    </w:p>
    <w:p w:rsidR="00571E57" w:rsidRPr="00C05A68" w:rsidRDefault="00571E57" w:rsidP="00801A60">
      <w:pPr>
        <w:pStyle w:val="ListParagraph"/>
        <w:tabs>
          <w:tab w:val="left" w:pos="2115"/>
        </w:tabs>
        <w:spacing w:after="0" w:line="240" w:lineRule="auto"/>
        <w:ind w:left="0" w:firstLine="709"/>
        <w:jc w:val="both"/>
        <w:rPr>
          <w:rFonts w:ascii="Times New Roman" w:hAnsi="Times New Roman"/>
          <w:sz w:val="28"/>
          <w:szCs w:val="28"/>
        </w:rPr>
      </w:pPr>
      <w:r w:rsidRPr="00C05A68">
        <w:rPr>
          <w:rFonts w:ascii="Times New Roman" w:hAnsi="Times New Roman"/>
          <w:sz w:val="28"/>
          <w:szCs w:val="28"/>
        </w:rPr>
        <w:t>Внешние транспортно-экономические связи Ретюнского сельского поселения осуществляются автомобильным транспортом и железнодорожным транспортом.</w:t>
      </w:r>
    </w:p>
    <w:p w:rsidR="00571E57" w:rsidRPr="00C05A68" w:rsidRDefault="00571E57" w:rsidP="00801A60">
      <w:pPr>
        <w:pStyle w:val="ListParagraph"/>
        <w:tabs>
          <w:tab w:val="left" w:pos="2115"/>
        </w:tabs>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Характеристика автомобильных дорог общего пользования федерального значения, регионального значения и местного значения муниципального района, проходящих по территории Ретюнского сельского поселения представлена в таблице 1.</w:t>
      </w:r>
    </w:p>
    <w:p w:rsidR="00571E57" w:rsidRDefault="00571E57" w:rsidP="00801A60">
      <w:pPr>
        <w:pStyle w:val="ListParagraph"/>
        <w:tabs>
          <w:tab w:val="left" w:pos="2115"/>
        </w:tabs>
        <w:spacing w:after="0" w:line="240" w:lineRule="auto"/>
        <w:ind w:left="0" w:firstLine="709"/>
        <w:jc w:val="both"/>
        <w:rPr>
          <w:rFonts w:ascii="Times New Roman" w:hAnsi="Times New Roman"/>
          <w:color w:val="1F497D"/>
          <w:sz w:val="28"/>
          <w:szCs w:val="28"/>
        </w:rPr>
      </w:pPr>
    </w:p>
    <w:p w:rsidR="00571E57" w:rsidRDefault="00571E57" w:rsidP="00801A60">
      <w:pPr>
        <w:pStyle w:val="ListParagraph"/>
        <w:tabs>
          <w:tab w:val="left" w:pos="2115"/>
        </w:tabs>
        <w:spacing w:after="0" w:line="240" w:lineRule="auto"/>
        <w:ind w:left="0" w:firstLine="709"/>
        <w:jc w:val="both"/>
        <w:rPr>
          <w:rFonts w:ascii="Times New Roman" w:hAnsi="Times New Roman"/>
          <w:color w:val="1F497D"/>
          <w:sz w:val="28"/>
          <w:szCs w:val="28"/>
        </w:rPr>
      </w:pPr>
    </w:p>
    <w:p w:rsidR="00571E57" w:rsidRPr="00167F7E" w:rsidRDefault="00571E57" w:rsidP="00801A60">
      <w:pPr>
        <w:pStyle w:val="ListParagraph"/>
        <w:tabs>
          <w:tab w:val="left" w:pos="2115"/>
        </w:tabs>
        <w:spacing w:after="0" w:line="240" w:lineRule="auto"/>
        <w:ind w:left="0" w:firstLine="709"/>
        <w:jc w:val="both"/>
        <w:rPr>
          <w:rFonts w:ascii="Times New Roman" w:hAnsi="Times New Roman"/>
          <w:sz w:val="28"/>
          <w:szCs w:val="28"/>
        </w:rPr>
      </w:pPr>
    </w:p>
    <w:p w:rsidR="00571E57" w:rsidRPr="00167F7E" w:rsidRDefault="00571E57" w:rsidP="00A24B6A">
      <w:pPr>
        <w:pStyle w:val="ListParagraph"/>
        <w:tabs>
          <w:tab w:val="left" w:pos="2115"/>
        </w:tabs>
        <w:spacing w:after="0" w:line="240" w:lineRule="auto"/>
        <w:ind w:left="0" w:firstLine="709"/>
        <w:jc w:val="right"/>
        <w:rPr>
          <w:rFonts w:ascii="Times New Roman" w:hAnsi="Times New Roman"/>
          <w:sz w:val="28"/>
          <w:szCs w:val="28"/>
        </w:rPr>
      </w:pPr>
      <w:r w:rsidRPr="00167F7E">
        <w:rPr>
          <w:rFonts w:ascii="Times New Roman" w:hAnsi="Times New Roman"/>
          <w:sz w:val="28"/>
          <w:szCs w:val="28"/>
        </w:rPr>
        <w:t>Таблица 1</w:t>
      </w:r>
    </w:p>
    <w:p w:rsidR="00571E57" w:rsidRPr="00167F7E" w:rsidRDefault="00571E57" w:rsidP="00A24B6A">
      <w:pPr>
        <w:pStyle w:val="ListParagraph"/>
        <w:tabs>
          <w:tab w:val="left" w:pos="2115"/>
        </w:tabs>
        <w:spacing w:after="0" w:line="240" w:lineRule="auto"/>
        <w:ind w:left="0" w:firstLine="709"/>
        <w:jc w:val="right"/>
        <w:rPr>
          <w:rFonts w:ascii="Times New Roman" w:hAnsi="Times New Roman"/>
          <w:sz w:val="28"/>
          <w:szCs w:val="28"/>
        </w:rPr>
      </w:pPr>
      <w:r w:rsidRPr="00167F7E">
        <w:rPr>
          <w:rFonts w:ascii="Times New Roman" w:hAnsi="Times New Roman"/>
          <w:sz w:val="28"/>
          <w:szCs w:val="28"/>
        </w:rPr>
        <w:t>Характеристика автомобильных дорог общего пользования</w:t>
      </w:r>
    </w:p>
    <w:p w:rsidR="00571E57" w:rsidRPr="00167F7E" w:rsidRDefault="00571E57" w:rsidP="00801A60">
      <w:pPr>
        <w:pStyle w:val="ListParagraph"/>
        <w:tabs>
          <w:tab w:val="left" w:pos="2115"/>
        </w:tabs>
        <w:spacing w:after="0" w:line="240" w:lineRule="auto"/>
        <w:ind w:left="0" w:firstLine="709"/>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912"/>
        <w:gridCol w:w="2578"/>
        <w:gridCol w:w="1515"/>
        <w:gridCol w:w="1876"/>
      </w:tblGrid>
      <w:tr w:rsidR="00571E57" w:rsidRPr="00167F7E" w:rsidTr="00167F7E">
        <w:trPr>
          <w:tblHeader/>
          <w:jc w:val="center"/>
        </w:trPr>
        <w:tc>
          <w:tcPr>
            <w:tcW w:w="259" w:type="pct"/>
            <w:vAlign w:val="center"/>
          </w:tcPr>
          <w:p w:rsidR="00571E57" w:rsidRPr="00167F7E" w:rsidRDefault="00571E57" w:rsidP="00A24B6A">
            <w:pPr>
              <w:pStyle w:val="11"/>
              <w:rPr>
                <w:sz w:val="24"/>
                <w:szCs w:val="24"/>
              </w:rPr>
            </w:pPr>
            <w:r w:rsidRPr="00167F7E">
              <w:rPr>
                <w:sz w:val="24"/>
                <w:szCs w:val="24"/>
              </w:rPr>
              <w:t>№ п/п</w:t>
            </w:r>
          </w:p>
        </w:tc>
        <w:tc>
          <w:tcPr>
            <w:tcW w:w="1877" w:type="pct"/>
            <w:vAlign w:val="center"/>
          </w:tcPr>
          <w:p w:rsidR="00571E57" w:rsidRPr="00167F7E" w:rsidRDefault="00571E57" w:rsidP="00A24B6A">
            <w:pPr>
              <w:pStyle w:val="11"/>
              <w:rPr>
                <w:sz w:val="24"/>
                <w:szCs w:val="24"/>
              </w:rPr>
            </w:pPr>
            <w:r w:rsidRPr="00167F7E">
              <w:rPr>
                <w:sz w:val="24"/>
                <w:szCs w:val="24"/>
              </w:rPr>
              <w:t xml:space="preserve">Наименование </w:t>
            </w:r>
          </w:p>
        </w:tc>
        <w:tc>
          <w:tcPr>
            <w:tcW w:w="1237" w:type="pct"/>
            <w:vAlign w:val="center"/>
          </w:tcPr>
          <w:p w:rsidR="00571E57" w:rsidRPr="00167F7E" w:rsidRDefault="00571E57" w:rsidP="00A24B6A">
            <w:pPr>
              <w:pStyle w:val="11"/>
              <w:rPr>
                <w:sz w:val="24"/>
                <w:szCs w:val="24"/>
              </w:rPr>
            </w:pPr>
            <w:r w:rsidRPr="00167F7E">
              <w:rPr>
                <w:sz w:val="24"/>
                <w:szCs w:val="24"/>
              </w:rPr>
              <w:t>Идентификационный номер</w:t>
            </w:r>
          </w:p>
        </w:tc>
        <w:tc>
          <w:tcPr>
            <w:tcW w:w="727" w:type="pct"/>
            <w:vAlign w:val="center"/>
          </w:tcPr>
          <w:p w:rsidR="00571E57" w:rsidRPr="00167F7E" w:rsidRDefault="00571E57" w:rsidP="00A24B6A">
            <w:pPr>
              <w:pStyle w:val="11"/>
              <w:rPr>
                <w:sz w:val="24"/>
                <w:szCs w:val="24"/>
              </w:rPr>
            </w:pPr>
            <w:r w:rsidRPr="00167F7E">
              <w:rPr>
                <w:sz w:val="24"/>
                <w:szCs w:val="24"/>
              </w:rPr>
              <w:t>Техническая категория</w:t>
            </w:r>
          </w:p>
        </w:tc>
        <w:tc>
          <w:tcPr>
            <w:tcW w:w="900" w:type="pct"/>
          </w:tcPr>
          <w:p w:rsidR="00571E57" w:rsidRPr="00167F7E" w:rsidRDefault="00571E57" w:rsidP="00A24B6A">
            <w:pPr>
              <w:pStyle w:val="11"/>
              <w:rPr>
                <w:sz w:val="24"/>
                <w:szCs w:val="24"/>
              </w:rPr>
            </w:pPr>
            <w:r w:rsidRPr="00167F7E">
              <w:rPr>
                <w:sz w:val="24"/>
                <w:szCs w:val="24"/>
              </w:rPr>
              <w:t>Протяженность,</w:t>
            </w:r>
          </w:p>
          <w:p w:rsidR="00571E57" w:rsidRPr="00167F7E" w:rsidRDefault="00571E57" w:rsidP="00A24B6A">
            <w:pPr>
              <w:pStyle w:val="11"/>
              <w:rPr>
                <w:sz w:val="24"/>
                <w:szCs w:val="24"/>
              </w:rPr>
            </w:pPr>
            <w:r w:rsidRPr="00167F7E">
              <w:rPr>
                <w:sz w:val="24"/>
                <w:szCs w:val="24"/>
              </w:rPr>
              <w:t>км</w:t>
            </w:r>
          </w:p>
        </w:tc>
      </w:tr>
      <w:tr w:rsidR="00571E57" w:rsidRPr="00167F7E" w:rsidTr="00A24B6A">
        <w:trPr>
          <w:tblHeader/>
          <w:jc w:val="center"/>
        </w:trPr>
        <w:tc>
          <w:tcPr>
            <w:tcW w:w="5000" w:type="pct"/>
            <w:gridSpan w:val="5"/>
            <w:vAlign w:val="center"/>
          </w:tcPr>
          <w:p w:rsidR="00571E57" w:rsidRPr="00167F7E" w:rsidRDefault="00571E57" w:rsidP="00A24B6A">
            <w:pPr>
              <w:pStyle w:val="11"/>
              <w:jc w:val="left"/>
              <w:rPr>
                <w:b/>
                <w:sz w:val="24"/>
                <w:szCs w:val="24"/>
              </w:rPr>
            </w:pPr>
            <w:r w:rsidRPr="00167F7E">
              <w:rPr>
                <w:b/>
                <w:sz w:val="24"/>
                <w:szCs w:val="24"/>
              </w:rPr>
              <w:t>Федерального значения</w:t>
            </w:r>
          </w:p>
        </w:tc>
      </w:tr>
      <w:tr w:rsidR="00571E57" w:rsidRPr="00167F7E" w:rsidTr="00167F7E">
        <w:trPr>
          <w:tblHeader/>
          <w:jc w:val="center"/>
        </w:trPr>
        <w:tc>
          <w:tcPr>
            <w:tcW w:w="259" w:type="pct"/>
            <w:vAlign w:val="center"/>
          </w:tcPr>
          <w:p w:rsidR="00571E57" w:rsidRPr="00167F7E" w:rsidRDefault="00571E57" w:rsidP="00A24B6A">
            <w:pPr>
              <w:pStyle w:val="11"/>
              <w:rPr>
                <w:sz w:val="24"/>
                <w:szCs w:val="24"/>
              </w:rPr>
            </w:pPr>
            <w:r w:rsidRPr="00167F7E">
              <w:rPr>
                <w:sz w:val="24"/>
                <w:szCs w:val="24"/>
              </w:rPr>
              <w:t>1</w:t>
            </w:r>
          </w:p>
        </w:tc>
        <w:tc>
          <w:tcPr>
            <w:tcW w:w="1877" w:type="pct"/>
            <w:vAlign w:val="center"/>
          </w:tcPr>
          <w:p w:rsidR="00571E57" w:rsidRPr="00167F7E" w:rsidRDefault="00571E57" w:rsidP="00A24B6A">
            <w:pPr>
              <w:pStyle w:val="11"/>
              <w:rPr>
                <w:sz w:val="24"/>
                <w:szCs w:val="24"/>
              </w:rPr>
            </w:pPr>
            <w:r w:rsidRPr="00167F7E">
              <w:rPr>
                <w:sz w:val="24"/>
                <w:szCs w:val="24"/>
              </w:rPr>
              <w:t>Санкт-Петербург – Псков – граница с Республикой Беларусь (проходит через населенный пункт: д. Жглино) М20</w:t>
            </w:r>
          </w:p>
        </w:tc>
        <w:tc>
          <w:tcPr>
            <w:tcW w:w="1237" w:type="pct"/>
            <w:vAlign w:val="center"/>
          </w:tcPr>
          <w:p w:rsidR="00571E57" w:rsidRPr="00167F7E" w:rsidRDefault="00571E57" w:rsidP="00A24B6A">
            <w:pPr>
              <w:pStyle w:val="11"/>
              <w:rPr>
                <w:sz w:val="24"/>
                <w:szCs w:val="24"/>
              </w:rPr>
            </w:pPr>
          </w:p>
        </w:tc>
        <w:tc>
          <w:tcPr>
            <w:tcW w:w="727" w:type="pct"/>
            <w:vAlign w:val="center"/>
          </w:tcPr>
          <w:p w:rsidR="00571E57" w:rsidRPr="00CF071A" w:rsidRDefault="00571E57" w:rsidP="00A24B6A">
            <w:pPr>
              <w:pStyle w:val="11"/>
              <w:rPr>
                <w:sz w:val="24"/>
                <w:szCs w:val="24"/>
                <w:lang w:val="en-US"/>
              </w:rPr>
            </w:pPr>
            <w:r>
              <w:rPr>
                <w:sz w:val="24"/>
                <w:szCs w:val="24"/>
                <w:lang w:val="en-US"/>
              </w:rPr>
              <w:t>II</w:t>
            </w:r>
          </w:p>
        </w:tc>
        <w:tc>
          <w:tcPr>
            <w:tcW w:w="900" w:type="pct"/>
          </w:tcPr>
          <w:p w:rsidR="00571E57" w:rsidRPr="00167F7E" w:rsidRDefault="00571E57" w:rsidP="00A24B6A">
            <w:pPr>
              <w:pStyle w:val="11"/>
              <w:rPr>
                <w:sz w:val="24"/>
                <w:szCs w:val="24"/>
              </w:rPr>
            </w:pPr>
            <w:r w:rsidRPr="00167F7E">
              <w:rPr>
                <w:sz w:val="24"/>
                <w:szCs w:val="24"/>
              </w:rPr>
              <w:t>2</w:t>
            </w:r>
          </w:p>
        </w:tc>
      </w:tr>
      <w:tr w:rsidR="00571E57" w:rsidRPr="00167F7E" w:rsidTr="004239FD">
        <w:trPr>
          <w:tblHeader/>
          <w:jc w:val="center"/>
        </w:trPr>
        <w:tc>
          <w:tcPr>
            <w:tcW w:w="259" w:type="pct"/>
            <w:vAlign w:val="center"/>
          </w:tcPr>
          <w:p w:rsidR="00571E57" w:rsidRPr="00167F7E" w:rsidRDefault="00571E57" w:rsidP="00A24B6A">
            <w:pPr>
              <w:pStyle w:val="11"/>
              <w:rPr>
                <w:b/>
                <w:sz w:val="24"/>
                <w:szCs w:val="24"/>
              </w:rPr>
            </w:pPr>
          </w:p>
        </w:tc>
        <w:tc>
          <w:tcPr>
            <w:tcW w:w="1877" w:type="pct"/>
          </w:tcPr>
          <w:p w:rsidR="00571E57" w:rsidRPr="00167F7E" w:rsidRDefault="00571E57" w:rsidP="00A24B6A">
            <w:pPr>
              <w:pStyle w:val="111"/>
              <w:rPr>
                <w:b/>
                <w:sz w:val="24"/>
                <w:szCs w:val="24"/>
              </w:rPr>
            </w:pPr>
            <w:r w:rsidRPr="00167F7E">
              <w:rPr>
                <w:b/>
                <w:sz w:val="24"/>
                <w:szCs w:val="24"/>
              </w:rPr>
              <w:t>Всего</w:t>
            </w:r>
          </w:p>
        </w:tc>
        <w:tc>
          <w:tcPr>
            <w:tcW w:w="1964" w:type="pct"/>
            <w:gridSpan w:val="2"/>
          </w:tcPr>
          <w:p w:rsidR="00571E57" w:rsidRPr="00167F7E" w:rsidRDefault="00571E57" w:rsidP="00A24B6A">
            <w:pPr>
              <w:pStyle w:val="11"/>
              <w:rPr>
                <w:b/>
                <w:sz w:val="24"/>
                <w:szCs w:val="24"/>
              </w:rPr>
            </w:pPr>
          </w:p>
        </w:tc>
        <w:tc>
          <w:tcPr>
            <w:tcW w:w="900" w:type="pct"/>
          </w:tcPr>
          <w:p w:rsidR="00571E57" w:rsidRPr="00167F7E" w:rsidRDefault="00571E57" w:rsidP="00A24B6A">
            <w:pPr>
              <w:pStyle w:val="11"/>
              <w:rPr>
                <w:b/>
                <w:sz w:val="24"/>
                <w:szCs w:val="24"/>
              </w:rPr>
            </w:pPr>
            <w:r w:rsidRPr="00167F7E">
              <w:rPr>
                <w:b/>
                <w:sz w:val="24"/>
                <w:szCs w:val="24"/>
              </w:rPr>
              <w:t>2</w:t>
            </w:r>
          </w:p>
        </w:tc>
      </w:tr>
      <w:tr w:rsidR="00571E57" w:rsidRPr="00167F7E" w:rsidTr="00A24B6A">
        <w:trPr>
          <w:jc w:val="center"/>
        </w:trPr>
        <w:tc>
          <w:tcPr>
            <w:tcW w:w="5000" w:type="pct"/>
            <w:gridSpan w:val="5"/>
            <w:vAlign w:val="center"/>
          </w:tcPr>
          <w:p w:rsidR="00571E57" w:rsidRPr="00167F7E" w:rsidRDefault="00571E57" w:rsidP="00A24B6A">
            <w:pPr>
              <w:pStyle w:val="111"/>
              <w:rPr>
                <w:rStyle w:val="a2"/>
                <w:bCs/>
                <w:sz w:val="24"/>
                <w:szCs w:val="24"/>
              </w:rPr>
            </w:pPr>
            <w:r w:rsidRPr="00167F7E">
              <w:rPr>
                <w:rStyle w:val="a2"/>
                <w:bCs/>
                <w:sz w:val="24"/>
                <w:szCs w:val="24"/>
              </w:rPr>
              <w:t>Регионального значения</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3</w:t>
            </w:r>
          </w:p>
        </w:tc>
        <w:tc>
          <w:tcPr>
            <w:tcW w:w="1877" w:type="pct"/>
          </w:tcPr>
          <w:p w:rsidR="00571E57" w:rsidRPr="00167F7E" w:rsidRDefault="00571E57" w:rsidP="00A24B6A">
            <w:pPr>
              <w:pStyle w:val="111"/>
              <w:rPr>
                <w:sz w:val="24"/>
                <w:szCs w:val="24"/>
              </w:rPr>
            </w:pPr>
            <w:r w:rsidRPr="00167F7E">
              <w:rPr>
                <w:sz w:val="24"/>
                <w:szCs w:val="24"/>
              </w:rPr>
              <w:t>Ретюнь – Волошово – Сара-Гора с подъездом к совхозу «Волошовский» (проходит через населенные пункты: д. Ретюнь, Шильцево)</w:t>
            </w:r>
          </w:p>
        </w:tc>
        <w:tc>
          <w:tcPr>
            <w:tcW w:w="1237" w:type="pct"/>
          </w:tcPr>
          <w:p w:rsidR="00571E57" w:rsidRPr="00167F7E" w:rsidRDefault="00571E57" w:rsidP="00A24B6A">
            <w:pPr>
              <w:pStyle w:val="11"/>
              <w:rPr>
                <w:sz w:val="24"/>
                <w:szCs w:val="24"/>
              </w:rPr>
            </w:pPr>
          </w:p>
        </w:tc>
        <w:tc>
          <w:tcPr>
            <w:tcW w:w="727" w:type="pct"/>
            <w:tcBorders>
              <w:top w:val="nil"/>
            </w:tcBorders>
          </w:tcPr>
          <w:p w:rsidR="00571E57" w:rsidRPr="00167F7E" w:rsidRDefault="00571E57" w:rsidP="00A24B6A">
            <w:pPr>
              <w:pStyle w:val="11"/>
              <w:rPr>
                <w:sz w:val="24"/>
                <w:szCs w:val="24"/>
                <w:lang w:val="en-US"/>
              </w:rPr>
            </w:pPr>
            <w:r>
              <w:rPr>
                <w:sz w:val="24"/>
                <w:szCs w:val="24"/>
                <w:lang w:val="en-US"/>
              </w:rPr>
              <w:t xml:space="preserve">IV </w:t>
            </w:r>
          </w:p>
        </w:tc>
        <w:tc>
          <w:tcPr>
            <w:tcW w:w="900" w:type="pct"/>
            <w:tcBorders>
              <w:top w:val="nil"/>
            </w:tcBorders>
          </w:tcPr>
          <w:p w:rsidR="00571E57" w:rsidRPr="00167F7E" w:rsidRDefault="00571E57" w:rsidP="00A24B6A">
            <w:pPr>
              <w:pStyle w:val="11"/>
              <w:rPr>
                <w:sz w:val="24"/>
                <w:szCs w:val="24"/>
              </w:rPr>
            </w:pPr>
            <w:r w:rsidRPr="00167F7E">
              <w:rPr>
                <w:sz w:val="24"/>
                <w:szCs w:val="24"/>
              </w:rPr>
              <w:t>10</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4</w:t>
            </w:r>
          </w:p>
        </w:tc>
        <w:tc>
          <w:tcPr>
            <w:tcW w:w="1877" w:type="pct"/>
          </w:tcPr>
          <w:p w:rsidR="00571E57" w:rsidRPr="00167F7E" w:rsidRDefault="00571E57" w:rsidP="00A24B6A">
            <w:pPr>
              <w:pStyle w:val="111"/>
              <w:rPr>
                <w:sz w:val="24"/>
                <w:szCs w:val="24"/>
              </w:rPr>
            </w:pPr>
            <w:r w:rsidRPr="00167F7E">
              <w:rPr>
                <w:sz w:val="24"/>
                <w:szCs w:val="24"/>
              </w:rPr>
              <w:t>Киевское шоссе – Крени (начало (0+00) – примыкание к федеральной трассе С.-Петербург-Псков, окончание перекресток в д. Крени (проходит через населенные пункты: д. Березицы, д. Парищи, д. Крени)</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A24B6A">
            <w:pPr>
              <w:pStyle w:val="11"/>
              <w:rPr>
                <w:sz w:val="24"/>
                <w:szCs w:val="24"/>
                <w:lang w:val="en-US"/>
              </w:rPr>
            </w:pPr>
            <w:r>
              <w:rPr>
                <w:sz w:val="24"/>
                <w:szCs w:val="24"/>
                <w:lang w:val="en-US"/>
              </w:rPr>
              <w:t>IV</w:t>
            </w:r>
          </w:p>
        </w:tc>
        <w:tc>
          <w:tcPr>
            <w:tcW w:w="900" w:type="pct"/>
          </w:tcPr>
          <w:p w:rsidR="00571E57" w:rsidRPr="00167F7E" w:rsidRDefault="00571E57" w:rsidP="00A24B6A">
            <w:pPr>
              <w:pStyle w:val="11"/>
              <w:rPr>
                <w:sz w:val="24"/>
                <w:szCs w:val="24"/>
              </w:rPr>
            </w:pPr>
            <w:r w:rsidRPr="00167F7E">
              <w:rPr>
                <w:sz w:val="24"/>
                <w:szCs w:val="24"/>
              </w:rPr>
              <w:t>11,53</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5</w:t>
            </w:r>
          </w:p>
        </w:tc>
        <w:tc>
          <w:tcPr>
            <w:tcW w:w="1877" w:type="pct"/>
          </w:tcPr>
          <w:p w:rsidR="00571E57" w:rsidRPr="00167F7E" w:rsidRDefault="00571E57" w:rsidP="00A24B6A">
            <w:pPr>
              <w:pStyle w:val="111"/>
              <w:rPr>
                <w:sz w:val="24"/>
                <w:szCs w:val="24"/>
              </w:rPr>
            </w:pPr>
            <w:r w:rsidRPr="00167F7E">
              <w:rPr>
                <w:sz w:val="24"/>
                <w:szCs w:val="24"/>
              </w:rPr>
              <w:t xml:space="preserve">Ретюнь – </w:t>
            </w:r>
            <w:r>
              <w:rPr>
                <w:sz w:val="24"/>
                <w:szCs w:val="24"/>
              </w:rPr>
              <w:t>Поддубье</w:t>
            </w:r>
            <w:r w:rsidRPr="00167F7E">
              <w:rPr>
                <w:sz w:val="24"/>
                <w:szCs w:val="24"/>
              </w:rPr>
              <w:t xml:space="preserve"> - начало (км. 0+00) – примыкание к региональной а/д Ретюнь – Волошово – Сара-Гора, перекресток в дер. </w:t>
            </w:r>
            <w:r>
              <w:rPr>
                <w:sz w:val="24"/>
                <w:szCs w:val="24"/>
              </w:rPr>
              <w:t>Поддубье</w:t>
            </w:r>
            <w:r w:rsidRPr="00167F7E">
              <w:rPr>
                <w:sz w:val="24"/>
                <w:szCs w:val="24"/>
              </w:rPr>
              <w:t xml:space="preserve"> (примыкание а/д Крени – Б. Озерцы) (проходит через населенные пункты: д. Волосковичи, д. Витово, д. Мокрово, д. Крени)</w:t>
            </w:r>
          </w:p>
        </w:tc>
        <w:tc>
          <w:tcPr>
            <w:tcW w:w="1237" w:type="pct"/>
          </w:tcPr>
          <w:p w:rsidR="00571E57" w:rsidRPr="00167F7E" w:rsidRDefault="00571E57" w:rsidP="00A24B6A">
            <w:pPr>
              <w:pStyle w:val="11"/>
              <w:rPr>
                <w:sz w:val="24"/>
                <w:szCs w:val="24"/>
              </w:rPr>
            </w:pPr>
          </w:p>
        </w:tc>
        <w:tc>
          <w:tcPr>
            <w:tcW w:w="727" w:type="pct"/>
          </w:tcPr>
          <w:p w:rsidR="00571E57" w:rsidRPr="00CC0EFC" w:rsidRDefault="00571E57" w:rsidP="00CC0EFC">
            <w:pPr>
              <w:ind w:left="360"/>
              <w:jc w:val="center"/>
              <w:rPr>
                <w:lang w:val="en-US"/>
              </w:rPr>
            </w:pPr>
            <w:r>
              <w:rPr>
                <w:lang w:val="en-US"/>
              </w:rPr>
              <w:t>IV</w:t>
            </w:r>
          </w:p>
        </w:tc>
        <w:tc>
          <w:tcPr>
            <w:tcW w:w="900" w:type="pct"/>
          </w:tcPr>
          <w:p w:rsidR="00571E57" w:rsidRPr="00167F7E" w:rsidRDefault="00571E57" w:rsidP="00A24B6A">
            <w:pPr>
              <w:pStyle w:val="11"/>
              <w:rPr>
                <w:sz w:val="24"/>
                <w:szCs w:val="24"/>
              </w:rPr>
            </w:pPr>
            <w:r>
              <w:rPr>
                <w:sz w:val="24"/>
                <w:szCs w:val="24"/>
              </w:rPr>
              <w:t>10,617</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6</w:t>
            </w:r>
          </w:p>
        </w:tc>
        <w:tc>
          <w:tcPr>
            <w:tcW w:w="1877" w:type="pct"/>
          </w:tcPr>
          <w:p w:rsidR="00571E57" w:rsidRPr="00167F7E" w:rsidRDefault="00571E57" w:rsidP="00A24B6A">
            <w:pPr>
              <w:pStyle w:val="111"/>
              <w:rPr>
                <w:sz w:val="24"/>
                <w:szCs w:val="24"/>
              </w:rPr>
            </w:pPr>
            <w:r w:rsidRPr="00167F7E">
              <w:rPr>
                <w:sz w:val="24"/>
                <w:szCs w:val="24"/>
              </w:rPr>
              <w:t xml:space="preserve"> Поддубье</w:t>
            </w:r>
            <w:r>
              <w:rPr>
                <w:sz w:val="24"/>
                <w:szCs w:val="24"/>
              </w:rPr>
              <w:t xml:space="preserve"> - Бор</w:t>
            </w:r>
            <w:r w:rsidRPr="00167F7E">
              <w:rPr>
                <w:sz w:val="24"/>
                <w:szCs w:val="24"/>
              </w:rPr>
              <w:t xml:space="preserve">. Начало (км. 0+00) – примыкание к а/д Киевское шоссе – Крени окончание </w:t>
            </w:r>
            <w:r>
              <w:rPr>
                <w:sz w:val="24"/>
                <w:szCs w:val="24"/>
              </w:rPr>
              <w:t>д. Бор</w:t>
            </w:r>
          </w:p>
        </w:tc>
        <w:tc>
          <w:tcPr>
            <w:tcW w:w="1237" w:type="pct"/>
          </w:tcPr>
          <w:p w:rsidR="00571E57" w:rsidRPr="00167F7E" w:rsidRDefault="00571E57" w:rsidP="00A24B6A">
            <w:pPr>
              <w:pStyle w:val="11"/>
              <w:rPr>
                <w:sz w:val="24"/>
                <w:szCs w:val="24"/>
              </w:rPr>
            </w:pPr>
          </w:p>
        </w:tc>
        <w:tc>
          <w:tcPr>
            <w:tcW w:w="727" w:type="pct"/>
          </w:tcPr>
          <w:p w:rsidR="00571E57" w:rsidRDefault="00571E57" w:rsidP="00CC0EFC">
            <w:pPr>
              <w:jc w:val="center"/>
            </w:pPr>
            <w:r w:rsidRPr="009B440E">
              <w:rPr>
                <w:sz w:val="24"/>
                <w:szCs w:val="24"/>
                <w:lang w:val="en-US"/>
              </w:rPr>
              <w:t>IV</w:t>
            </w:r>
          </w:p>
        </w:tc>
        <w:tc>
          <w:tcPr>
            <w:tcW w:w="900" w:type="pct"/>
          </w:tcPr>
          <w:p w:rsidR="00571E57" w:rsidRPr="00167F7E" w:rsidRDefault="00571E57" w:rsidP="00A24B6A">
            <w:pPr>
              <w:pStyle w:val="11"/>
              <w:rPr>
                <w:sz w:val="24"/>
                <w:szCs w:val="24"/>
              </w:rPr>
            </w:pPr>
            <w:r>
              <w:rPr>
                <w:sz w:val="24"/>
                <w:szCs w:val="24"/>
              </w:rPr>
              <w:t>3,6</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7</w:t>
            </w:r>
          </w:p>
        </w:tc>
        <w:tc>
          <w:tcPr>
            <w:tcW w:w="1877" w:type="pct"/>
          </w:tcPr>
          <w:p w:rsidR="00571E57" w:rsidRPr="00167F7E" w:rsidRDefault="00571E57" w:rsidP="00A24B6A">
            <w:pPr>
              <w:pStyle w:val="111"/>
              <w:rPr>
                <w:sz w:val="24"/>
                <w:szCs w:val="24"/>
              </w:rPr>
            </w:pPr>
            <w:r w:rsidRPr="00167F7E">
              <w:rPr>
                <w:sz w:val="24"/>
                <w:szCs w:val="24"/>
              </w:rPr>
              <w:t>Крени – Б. Озерцы. Начало (км.0+00) примыкание к а/д Киевское шоссе Крени – окончание разворотное кольцо в д. Б.Озерцы</w:t>
            </w:r>
          </w:p>
        </w:tc>
        <w:tc>
          <w:tcPr>
            <w:tcW w:w="1237" w:type="pct"/>
          </w:tcPr>
          <w:p w:rsidR="00571E57" w:rsidRPr="00167F7E" w:rsidRDefault="00571E57" w:rsidP="00A24B6A">
            <w:pPr>
              <w:pStyle w:val="11"/>
              <w:rPr>
                <w:sz w:val="24"/>
                <w:szCs w:val="24"/>
              </w:rPr>
            </w:pPr>
          </w:p>
        </w:tc>
        <w:tc>
          <w:tcPr>
            <w:tcW w:w="727" w:type="pct"/>
          </w:tcPr>
          <w:p w:rsidR="00571E57" w:rsidRDefault="00571E57" w:rsidP="00CC0EFC">
            <w:pPr>
              <w:jc w:val="center"/>
            </w:pPr>
            <w:r w:rsidRPr="009B440E">
              <w:rPr>
                <w:sz w:val="24"/>
                <w:szCs w:val="24"/>
                <w:lang w:val="en-US"/>
              </w:rPr>
              <w:t>IV</w:t>
            </w:r>
          </w:p>
        </w:tc>
        <w:tc>
          <w:tcPr>
            <w:tcW w:w="900" w:type="pct"/>
          </w:tcPr>
          <w:p w:rsidR="00571E57" w:rsidRPr="00167F7E" w:rsidRDefault="00571E57" w:rsidP="00A24B6A">
            <w:pPr>
              <w:pStyle w:val="11"/>
              <w:rPr>
                <w:sz w:val="24"/>
                <w:szCs w:val="24"/>
              </w:rPr>
            </w:pPr>
            <w:r w:rsidRPr="00167F7E">
              <w:rPr>
                <w:sz w:val="24"/>
                <w:szCs w:val="24"/>
              </w:rPr>
              <w:t>4</w:t>
            </w:r>
            <w:r>
              <w:rPr>
                <w:sz w:val="24"/>
                <w:szCs w:val="24"/>
              </w:rPr>
              <w:t>,05</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8</w:t>
            </w:r>
          </w:p>
        </w:tc>
        <w:tc>
          <w:tcPr>
            <w:tcW w:w="1877" w:type="pct"/>
          </w:tcPr>
          <w:p w:rsidR="00571E57" w:rsidRPr="00167F7E" w:rsidRDefault="00571E57" w:rsidP="00A24B6A">
            <w:pPr>
              <w:pStyle w:val="111"/>
              <w:rPr>
                <w:sz w:val="24"/>
                <w:szCs w:val="24"/>
              </w:rPr>
            </w:pPr>
            <w:r w:rsidRPr="00167F7E">
              <w:rPr>
                <w:sz w:val="24"/>
                <w:szCs w:val="24"/>
              </w:rPr>
              <w:t>Б. Озерцы – М. Озерцы. Начало (км.0+00) – примыкание к а/д Крени – Б. Озерцы, окончание – разворотное кольцо в д. М. Озерцы</w:t>
            </w:r>
          </w:p>
        </w:tc>
        <w:tc>
          <w:tcPr>
            <w:tcW w:w="1237" w:type="pct"/>
          </w:tcPr>
          <w:p w:rsidR="00571E57" w:rsidRPr="00167F7E" w:rsidRDefault="00571E57" w:rsidP="00A24B6A">
            <w:pPr>
              <w:pStyle w:val="11"/>
              <w:rPr>
                <w:sz w:val="24"/>
                <w:szCs w:val="24"/>
              </w:rPr>
            </w:pPr>
          </w:p>
        </w:tc>
        <w:tc>
          <w:tcPr>
            <w:tcW w:w="727" w:type="pct"/>
          </w:tcPr>
          <w:p w:rsidR="00571E57" w:rsidRDefault="00571E57" w:rsidP="00CC0EFC">
            <w:pPr>
              <w:jc w:val="center"/>
            </w:pPr>
            <w:r w:rsidRPr="009B440E">
              <w:rPr>
                <w:sz w:val="24"/>
                <w:szCs w:val="24"/>
                <w:lang w:val="en-US"/>
              </w:rPr>
              <w:t>IV</w:t>
            </w:r>
          </w:p>
        </w:tc>
        <w:tc>
          <w:tcPr>
            <w:tcW w:w="900" w:type="pct"/>
          </w:tcPr>
          <w:p w:rsidR="00571E57" w:rsidRPr="00167F7E" w:rsidRDefault="00571E57" w:rsidP="00A24B6A">
            <w:pPr>
              <w:pStyle w:val="11"/>
              <w:rPr>
                <w:sz w:val="24"/>
                <w:szCs w:val="24"/>
              </w:rPr>
            </w:pPr>
            <w:r w:rsidRPr="00167F7E">
              <w:rPr>
                <w:sz w:val="24"/>
                <w:szCs w:val="24"/>
              </w:rPr>
              <w:t>0,7</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9</w:t>
            </w:r>
          </w:p>
        </w:tc>
        <w:tc>
          <w:tcPr>
            <w:tcW w:w="1877" w:type="pct"/>
          </w:tcPr>
          <w:p w:rsidR="00571E57" w:rsidRPr="00167F7E" w:rsidRDefault="00571E57" w:rsidP="00A24B6A">
            <w:pPr>
              <w:pStyle w:val="111"/>
              <w:rPr>
                <w:sz w:val="24"/>
                <w:szCs w:val="24"/>
              </w:rPr>
            </w:pPr>
            <w:r w:rsidRPr="00167F7E">
              <w:rPr>
                <w:sz w:val="24"/>
                <w:szCs w:val="24"/>
              </w:rPr>
              <w:t>Лопанец-Червищи. Начало (км.0+00) – примыкание к а/д Шильцево-Лопанец, окончание – примыкание к а/д Ретюнь-Волошово-Сара-Гора.</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167F7E">
            <w:pPr>
              <w:jc w:val="center"/>
              <w:rPr>
                <w:lang w:val="en-US"/>
              </w:rPr>
            </w:pPr>
            <w:r>
              <w:rPr>
                <w:lang w:val="en-US"/>
              </w:rPr>
              <w:t>IV</w:t>
            </w:r>
          </w:p>
        </w:tc>
        <w:tc>
          <w:tcPr>
            <w:tcW w:w="900" w:type="pct"/>
          </w:tcPr>
          <w:p w:rsidR="00571E57" w:rsidRPr="00167F7E" w:rsidRDefault="00571E57" w:rsidP="00A24B6A">
            <w:pPr>
              <w:pStyle w:val="11"/>
              <w:rPr>
                <w:sz w:val="24"/>
                <w:szCs w:val="24"/>
              </w:rPr>
            </w:pPr>
            <w:r w:rsidRPr="00167F7E">
              <w:rPr>
                <w:sz w:val="24"/>
                <w:szCs w:val="24"/>
              </w:rPr>
              <w:t>2,95</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10</w:t>
            </w:r>
          </w:p>
        </w:tc>
        <w:tc>
          <w:tcPr>
            <w:tcW w:w="1877" w:type="pct"/>
          </w:tcPr>
          <w:p w:rsidR="00571E57" w:rsidRPr="00167F7E" w:rsidRDefault="00571E57" w:rsidP="00A24B6A">
            <w:pPr>
              <w:pStyle w:val="111"/>
              <w:rPr>
                <w:sz w:val="24"/>
                <w:szCs w:val="24"/>
              </w:rPr>
            </w:pPr>
            <w:r w:rsidRPr="00167F7E">
              <w:rPr>
                <w:sz w:val="24"/>
                <w:szCs w:val="24"/>
              </w:rPr>
              <w:t>Шильцево – Лопанец. Начало (км.0+00) – примыкание к а/д Ретюнь – Волошово – Сара-Гора, окончание – конец д. Лопанец</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A24B6A">
            <w:pPr>
              <w:pStyle w:val="11"/>
              <w:rPr>
                <w:sz w:val="24"/>
                <w:szCs w:val="24"/>
                <w:lang w:val="en-US"/>
              </w:rPr>
            </w:pPr>
            <w:r>
              <w:rPr>
                <w:sz w:val="24"/>
                <w:szCs w:val="24"/>
                <w:lang w:val="en-US"/>
              </w:rPr>
              <w:t>IV</w:t>
            </w:r>
          </w:p>
        </w:tc>
        <w:tc>
          <w:tcPr>
            <w:tcW w:w="900" w:type="pct"/>
          </w:tcPr>
          <w:p w:rsidR="00571E57" w:rsidRPr="00167F7E" w:rsidRDefault="00571E57" w:rsidP="00A24B6A">
            <w:pPr>
              <w:pStyle w:val="11"/>
              <w:rPr>
                <w:sz w:val="24"/>
                <w:szCs w:val="24"/>
              </w:rPr>
            </w:pPr>
            <w:r w:rsidRPr="00167F7E">
              <w:rPr>
                <w:sz w:val="24"/>
                <w:szCs w:val="24"/>
              </w:rPr>
              <w:t>2,9</w:t>
            </w:r>
          </w:p>
        </w:tc>
      </w:tr>
      <w:tr w:rsidR="00571E57" w:rsidRPr="00167F7E" w:rsidTr="004239FD">
        <w:trPr>
          <w:jc w:val="center"/>
        </w:trPr>
        <w:tc>
          <w:tcPr>
            <w:tcW w:w="259" w:type="pct"/>
            <w:vAlign w:val="center"/>
          </w:tcPr>
          <w:p w:rsidR="00571E57" w:rsidRPr="00167F7E" w:rsidRDefault="00571E57" w:rsidP="00A24B6A">
            <w:pPr>
              <w:pStyle w:val="11"/>
              <w:rPr>
                <w:b/>
                <w:sz w:val="24"/>
                <w:szCs w:val="24"/>
              </w:rPr>
            </w:pPr>
          </w:p>
        </w:tc>
        <w:tc>
          <w:tcPr>
            <w:tcW w:w="1877" w:type="pct"/>
          </w:tcPr>
          <w:p w:rsidR="00571E57" w:rsidRPr="00167F7E" w:rsidRDefault="00571E57" w:rsidP="00A24B6A">
            <w:pPr>
              <w:pStyle w:val="111"/>
              <w:rPr>
                <w:b/>
                <w:sz w:val="24"/>
                <w:szCs w:val="24"/>
              </w:rPr>
            </w:pPr>
            <w:r w:rsidRPr="00167F7E">
              <w:rPr>
                <w:b/>
                <w:sz w:val="24"/>
                <w:szCs w:val="24"/>
              </w:rPr>
              <w:t>Всего</w:t>
            </w:r>
          </w:p>
        </w:tc>
        <w:tc>
          <w:tcPr>
            <w:tcW w:w="1964" w:type="pct"/>
            <w:gridSpan w:val="2"/>
          </w:tcPr>
          <w:p w:rsidR="00571E57" w:rsidRPr="00167F7E" w:rsidRDefault="00571E57" w:rsidP="00A24B6A">
            <w:pPr>
              <w:pStyle w:val="11"/>
              <w:rPr>
                <w:b/>
                <w:sz w:val="24"/>
                <w:szCs w:val="24"/>
              </w:rPr>
            </w:pPr>
          </w:p>
        </w:tc>
        <w:tc>
          <w:tcPr>
            <w:tcW w:w="900" w:type="pct"/>
          </w:tcPr>
          <w:p w:rsidR="00571E57" w:rsidRPr="00167F7E" w:rsidRDefault="00571E57" w:rsidP="00A24B6A">
            <w:pPr>
              <w:pStyle w:val="11"/>
              <w:rPr>
                <w:b/>
                <w:sz w:val="24"/>
                <w:szCs w:val="24"/>
              </w:rPr>
            </w:pPr>
            <w:r w:rsidRPr="00167F7E">
              <w:rPr>
                <w:b/>
                <w:sz w:val="24"/>
                <w:szCs w:val="24"/>
              </w:rPr>
              <w:t>4</w:t>
            </w:r>
            <w:r>
              <w:rPr>
                <w:b/>
                <w:sz w:val="24"/>
                <w:szCs w:val="24"/>
              </w:rPr>
              <w:t>6</w:t>
            </w:r>
            <w:r w:rsidRPr="00167F7E">
              <w:rPr>
                <w:b/>
                <w:sz w:val="24"/>
                <w:szCs w:val="24"/>
              </w:rPr>
              <w:t>,</w:t>
            </w:r>
            <w:r>
              <w:rPr>
                <w:b/>
                <w:sz w:val="24"/>
                <w:szCs w:val="24"/>
              </w:rPr>
              <w:t>347</w:t>
            </w:r>
          </w:p>
        </w:tc>
      </w:tr>
      <w:tr w:rsidR="00571E57" w:rsidRPr="00167F7E" w:rsidTr="00A24B6A">
        <w:trPr>
          <w:jc w:val="center"/>
        </w:trPr>
        <w:tc>
          <w:tcPr>
            <w:tcW w:w="5000" w:type="pct"/>
            <w:gridSpan w:val="5"/>
            <w:vAlign w:val="center"/>
          </w:tcPr>
          <w:p w:rsidR="00571E57" w:rsidRPr="00167F7E" w:rsidRDefault="00571E57" w:rsidP="00A24B6A">
            <w:pPr>
              <w:pStyle w:val="111"/>
              <w:rPr>
                <w:rStyle w:val="a2"/>
                <w:bCs/>
                <w:sz w:val="24"/>
                <w:szCs w:val="24"/>
              </w:rPr>
            </w:pPr>
            <w:r w:rsidRPr="00167F7E">
              <w:rPr>
                <w:rStyle w:val="a2"/>
                <w:bCs/>
                <w:sz w:val="24"/>
                <w:szCs w:val="24"/>
              </w:rPr>
              <w:t>Местного значения муниципального района</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11</w:t>
            </w:r>
          </w:p>
        </w:tc>
        <w:tc>
          <w:tcPr>
            <w:tcW w:w="1877" w:type="pct"/>
          </w:tcPr>
          <w:p w:rsidR="00571E57" w:rsidRPr="00167F7E" w:rsidRDefault="00571E57" w:rsidP="00A24B6A">
            <w:pPr>
              <w:pStyle w:val="111"/>
              <w:rPr>
                <w:sz w:val="24"/>
                <w:szCs w:val="24"/>
              </w:rPr>
            </w:pPr>
            <w:r w:rsidRPr="00167F7E">
              <w:rPr>
                <w:sz w:val="24"/>
                <w:szCs w:val="24"/>
              </w:rPr>
              <w:t>Подъезд к д. Буяны. Начало (км. 0+00)– примыкание к а/д Ретюнь – Волошово – Сара-Гора, окончание – начало д. Буяны</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A24B6A">
            <w:pPr>
              <w:pStyle w:val="11"/>
              <w:rPr>
                <w:sz w:val="24"/>
                <w:szCs w:val="24"/>
                <w:lang w:val="en-US"/>
              </w:rPr>
            </w:pPr>
            <w:r>
              <w:rPr>
                <w:sz w:val="24"/>
                <w:szCs w:val="24"/>
                <w:lang w:val="en-US"/>
              </w:rPr>
              <w:t>I</w:t>
            </w:r>
            <w:r w:rsidRPr="00167F7E">
              <w:rPr>
                <w:sz w:val="24"/>
                <w:szCs w:val="24"/>
                <w:lang w:val="en-US"/>
              </w:rPr>
              <w:t>V</w:t>
            </w:r>
          </w:p>
        </w:tc>
        <w:tc>
          <w:tcPr>
            <w:tcW w:w="900" w:type="pct"/>
          </w:tcPr>
          <w:p w:rsidR="00571E57" w:rsidRPr="00167F7E" w:rsidRDefault="00571E57" w:rsidP="00A24B6A">
            <w:pPr>
              <w:pStyle w:val="11"/>
              <w:rPr>
                <w:sz w:val="24"/>
                <w:szCs w:val="24"/>
              </w:rPr>
            </w:pPr>
            <w:r w:rsidRPr="00167F7E">
              <w:rPr>
                <w:sz w:val="24"/>
                <w:szCs w:val="24"/>
              </w:rPr>
              <w:t>1,5</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12</w:t>
            </w:r>
          </w:p>
        </w:tc>
        <w:tc>
          <w:tcPr>
            <w:tcW w:w="1877" w:type="pct"/>
          </w:tcPr>
          <w:p w:rsidR="00571E57" w:rsidRPr="00167F7E" w:rsidRDefault="00571E57" w:rsidP="00A24B6A">
            <w:pPr>
              <w:pStyle w:val="111"/>
              <w:rPr>
                <w:sz w:val="24"/>
                <w:szCs w:val="24"/>
              </w:rPr>
            </w:pPr>
            <w:r w:rsidRPr="00167F7E">
              <w:rPr>
                <w:sz w:val="24"/>
                <w:szCs w:val="24"/>
              </w:rPr>
              <w:t>Подъезд к д. Елемцы. Начало (км. 0+00) – примыкание к региональной а/д Киевское шоссе – Крени, окончание – начало д. Елемцы.</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167F7E">
            <w:pPr>
              <w:jc w:val="center"/>
            </w:pPr>
            <w:r>
              <w:rPr>
                <w:sz w:val="24"/>
                <w:szCs w:val="24"/>
                <w:lang w:val="en-US"/>
              </w:rPr>
              <w:t>I</w:t>
            </w:r>
            <w:r w:rsidRPr="00167F7E">
              <w:rPr>
                <w:sz w:val="24"/>
                <w:szCs w:val="24"/>
                <w:lang w:val="en-US"/>
              </w:rPr>
              <w:t>V</w:t>
            </w:r>
          </w:p>
        </w:tc>
        <w:tc>
          <w:tcPr>
            <w:tcW w:w="900" w:type="pct"/>
          </w:tcPr>
          <w:p w:rsidR="00571E57" w:rsidRPr="00167F7E" w:rsidRDefault="00571E57" w:rsidP="00A24B6A">
            <w:pPr>
              <w:pStyle w:val="11"/>
              <w:rPr>
                <w:sz w:val="24"/>
                <w:szCs w:val="24"/>
              </w:rPr>
            </w:pPr>
            <w:r w:rsidRPr="00167F7E">
              <w:rPr>
                <w:sz w:val="24"/>
                <w:szCs w:val="24"/>
              </w:rPr>
              <w:t>5</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13</w:t>
            </w:r>
          </w:p>
        </w:tc>
        <w:tc>
          <w:tcPr>
            <w:tcW w:w="1877" w:type="pct"/>
          </w:tcPr>
          <w:p w:rsidR="00571E57" w:rsidRPr="00167F7E" w:rsidRDefault="00571E57" w:rsidP="00A24B6A">
            <w:pPr>
              <w:pStyle w:val="111"/>
              <w:rPr>
                <w:sz w:val="24"/>
                <w:szCs w:val="24"/>
              </w:rPr>
            </w:pPr>
            <w:r w:rsidRPr="00167F7E">
              <w:rPr>
                <w:sz w:val="24"/>
                <w:szCs w:val="24"/>
              </w:rPr>
              <w:t xml:space="preserve">Подъезд к д. Юбры. Начало (км. 0+00) примыкание к региональной а/д Ретюнь – Крени, окончание – начало д. Юбры </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167F7E">
            <w:pPr>
              <w:jc w:val="center"/>
            </w:pPr>
            <w:r>
              <w:rPr>
                <w:sz w:val="24"/>
                <w:szCs w:val="24"/>
                <w:lang w:val="en-US"/>
              </w:rPr>
              <w:t>I</w:t>
            </w:r>
            <w:r w:rsidRPr="00167F7E">
              <w:rPr>
                <w:sz w:val="24"/>
                <w:szCs w:val="24"/>
                <w:lang w:val="en-US"/>
              </w:rPr>
              <w:t>V</w:t>
            </w:r>
          </w:p>
        </w:tc>
        <w:tc>
          <w:tcPr>
            <w:tcW w:w="900" w:type="pct"/>
          </w:tcPr>
          <w:p w:rsidR="00571E57" w:rsidRPr="00167F7E" w:rsidRDefault="00571E57" w:rsidP="00A24B6A">
            <w:pPr>
              <w:pStyle w:val="11"/>
              <w:rPr>
                <w:sz w:val="24"/>
                <w:szCs w:val="24"/>
              </w:rPr>
            </w:pPr>
            <w:r w:rsidRPr="00167F7E">
              <w:rPr>
                <w:sz w:val="24"/>
                <w:szCs w:val="24"/>
              </w:rPr>
              <w:t>0,2</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14</w:t>
            </w:r>
          </w:p>
        </w:tc>
        <w:tc>
          <w:tcPr>
            <w:tcW w:w="1877" w:type="pct"/>
          </w:tcPr>
          <w:p w:rsidR="00571E57" w:rsidRPr="00167F7E" w:rsidRDefault="00571E57" w:rsidP="00A24B6A">
            <w:pPr>
              <w:pStyle w:val="111"/>
              <w:rPr>
                <w:sz w:val="24"/>
                <w:szCs w:val="24"/>
              </w:rPr>
            </w:pPr>
            <w:r w:rsidRPr="00167F7E">
              <w:rPr>
                <w:sz w:val="24"/>
                <w:szCs w:val="24"/>
              </w:rPr>
              <w:t>Подъезд к д. Юбры. Начало (км. 0+00) примыкание к региональной а/д Киевское шоссе – Крени, окончание – начало д. Юбры</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167F7E">
            <w:pPr>
              <w:jc w:val="center"/>
            </w:pPr>
            <w:r>
              <w:rPr>
                <w:sz w:val="24"/>
                <w:szCs w:val="24"/>
                <w:lang w:val="en-US"/>
              </w:rPr>
              <w:t>I</w:t>
            </w:r>
            <w:r w:rsidRPr="00167F7E">
              <w:rPr>
                <w:sz w:val="24"/>
                <w:szCs w:val="24"/>
                <w:lang w:val="en-US"/>
              </w:rPr>
              <w:t>V</w:t>
            </w:r>
          </w:p>
        </w:tc>
        <w:tc>
          <w:tcPr>
            <w:tcW w:w="900" w:type="pct"/>
          </w:tcPr>
          <w:p w:rsidR="00571E57" w:rsidRPr="00167F7E" w:rsidRDefault="00571E57" w:rsidP="00A24B6A">
            <w:pPr>
              <w:pStyle w:val="11"/>
              <w:rPr>
                <w:sz w:val="24"/>
                <w:szCs w:val="24"/>
              </w:rPr>
            </w:pPr>
            <w:r w:rsidRPr="00167F7E">
              <w:rPr>
                <w:sz w:val="24"/>
                <w:szCs w:val="24"/>
              </w:rPr>
              <w:t>1</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15</w:t>
            </w:r>
          </w:p>
        </w:tc>
        <w:tc>
          <w:tcPr>
            <w:tcW w:w="1877" w:type="pct"/>
          </w:tcPr>
          <w:p w:rsidR="00571E57" w:rsidRPr="00167F7E" w:rsidRDefault="00571E57" w:rsidP="00A24B6A">
            <w:pPr>
              <w:pStyle w:val="111"/>
              <w:rPr>
                <w:sz w:val="24"/>
                <w:szCs w:val="24"/>
              </w:rPr>
            </w:pPr>
            <w:r w:rsidRPr="00167F7E">
              <w:rPr>
                <w:sz w:val="24"/>
                <w:szCs w:val="24"/>
              </w:rPr>
              <w:t xml:space="preserve">Подъезд к д. Зуево. Начало (км. 0+00) примыкание к региональной а/д Ретюнь – Крени (д. Мокрово), - окончание – начало д. Зуево </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167F7E">
            <w:pPr>
              <w:jc w:val="center"/>
            </w:pPr>
            <w:r>
              <w:rPr>
                <w:sz w:val="24"/>
                <w:szCs w:val="24"/>
                <w:lang w:val="en-US"/>
              </w:rPr>
              <w:t>I</w:t>
            </w:r>
            <w:r w:rsidRPr="00167F7E">
              <w:rPr>
                <w:sz w:val="24"/>
                <w:szCs w:val="24"/>
                <w:lang w:val="en-US"/>
              </w:rPr>
              <w:t>V</w:t>
            </w:r>
          </w:p>
        </w:tc>
        <w:tc>
          <w:tcPr>
            <w:tcW w:w="900" w:type="pct"/>
          </w:tcPr>
          <w:p w:rsidR="00571E57" w:rsidRPr="00167F7E" w:rsidRDefault="00571E57" w:rsidP="00A24B6A">
            <w:pPr>
              <w:pStyle w:val="11"/>
              <w:rPr>
                <w:sz w:val="24"/>
                <w:szCs w:val="24"/>
              </w:rPr>
            </w:pPr>
            <w:r w:rsidRPr="00167F7E">
              <w:rPr>
                <w:sz w:val="24"/>
                <w:szCs w:val="24"/>
              </w:rPr>
              <w:t>1,2</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16</w:t>
            </w:r>
          </w:p>
        </w:tc>
        <w:tc>
          <w:tcPr>
            <w:tcW w:w="1877" w:type="pct"/>
          </w:tcPr>
          <w:p w:rsidR="00571E57" w:rsidRPr="00167F7E" w:rsidRDefault="00571E57" w:rsidP="00A24B6A">
            <w:pPr>
              <w:pStyle w:val="111"/>
              <w:rPr>
                <w:sz w:val="24"/>
                <w:szCs w:val="24"/>
              </w:rPr>
            </w:pPr>
            <w:r w:rsidRPr="00167F7E">
              <w:rPr>
                <w:sz w:val="24"/>
                <w:szCs w:val="24"/>
              </w:rPr>
              <w:t>Подъезд к д. Зуево. Начало (км. 0+00) примыкание к региональной а/д Киевское шоссе – Крени (д. Березицы), - окончание – начало д. Зуево.</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167F7E">
            <w:pPr>
              <w:jc w:val="center"/>
            </w:pPr>
            <w:r>
              <w:rPr>
                <w:sz w:val="24"/>
                <w:szCs w:val="24"/>
                <w:lang w:val="en-US"/>
              </w:rPr>
              <w:t>I</w:t>
            </w:r>
            <w:r w:rsidRPr="00167F7E">
              <w:rPr>
                <w:sz w:val="24"/>
                <w:szCs w:val="24"/>
                <w:lang w:val="en-US"/>
              </w:rPr>
              <w:t>V</w:t>
            </w:r>
          </w:p>
        </w:tc>
        <w:tc>
          <w:tcPr>
            <w:tcW w:w="900" w:type="pct"/>
          </w:tcPr>
          <w:p w:rsidR="00571E57" w:rsidRPr="00167F7E" w:rsidRDefault="00571E57" w:rsidP="00A24B6A">
            <w:pPr>
              <w:pStyle w:val="11"/>
              <w:rPr>
                <w:sz w:val="24"/>
                <w:szCs w:val="24"/>
              </w:rPr>
            </w:pPr>
            <w:r w:rsidRPr="00167F7E">
              <w:rPr>
                <w:sz w:val="24"/>
                <w:szCs w:val="24"/>
              </w:rPr>
              <w:t>1</w:t>
            </w:r>
          </w:p>
        </w:tc>
      </w:tr>
      <w:tr w:rsidR="00571E57" w:rsidRPr="00167F7E" w:rsidTr="00167F7E">
        <w:trPr>
          <w:jc w:val="center"/>
        </w:trPr>
        <w:tc>
          <w:tcPr>
            <w:tcW w:w="259" w:type="pct"/>
            <w:vAlign w:val="center"/>
          </w:tcPr>
          <w:p w:rsidR="00571E57" w:rsidRPr="00167F7E" w:rsidRDefault="00571E57" w:rsidP="00A24B6A">
            <w:pPr>
              <w:pStyle w:val="11"/>
              <w:rPr>
                <w:sz w:val="24"/>
                <w:szCs w:val="24"/>
              </w:rPr>
            </w:pPr>
            <w:r w:rsidRPr="00167F7E">
              <w:rPr>
                <w:sz w:val="24"/>
                <w:szCs w:val="24"/>
              </w:rPr>
              <w:t>17</w:t>
            </w:r>
          </w:p>
        </w:tc>
        <w:tc>
          <w:tcPr>
            <w:tcW w:w="1877" w:type="pct"/>
          </w:tcPr>
          <w:p w:rsidR="00571E57" w:rsidRPr="00167F7E" w:rsidRDefault="00571E57" w:rsidP="00A24B6A">
            <w:pPr>
              <w:pStyle w:val="111"/>
              <w:rPr>
                <w:sz w:val="24"/>
                <w:szCs w:val="24"/>
              </w:rPr>
            </w:pPr>
            <w:r w:rsidRPr="00167F7E">
              <w:rPr>
                <w:sz w:val="24"/>
                <w:szCs w:val="24"/>
              </w:rPr>
              <w:t>Подъезд к д. Немолва. Начало (км. 0+00) примыкание к региональной а/д Ретюнь – Волошово – Сара-Гора, окончание – начало д. Немолва</w:t>
            </w:r>
          </w:p>
        </w:tc>
        <w:tc>
          <w:tcPr>
            <w:tcW w:w="1237" w:type="pct"/>
          </w:tcPr>
          <w:p w:rsidR="00571E57" w:rsidRPr="00167F7E" w:rsidRDefault="00571E57" w:rsidP="00A24B6A">
            <w:pPr>
              <w:pStyle w:val="11"/>
              <w:rPr>
                <w:sz w:val="24"/>
                <w:szCs w:val="24"/>
              </w:rPr>
            </w:pPr>
          </w:p>
        </w:tc>
        <w:tc>
          <w:tcPr>
            <w:tcW w:w="727" w:type="pct"/>
          </w:tcPr>
          <w:p w:rsidR="00571E57" w:rsidRPr="00167F7E" w:rsidRDefault="00571E57" w:rsidP="00167F7E">
            <w:pPr>
              <w:jc w:val="center"/>
            </w:pPr>
            <w:r>
              <w:rPr>
                <w:sz w:val="24"/>
                <w:szCs w:val="24"/>
                <w:lang w:val="en-US"/>
              </w:rPr>
              <w:t>I</w:t>
            </w:r>
            <w:r w:rsidRPr="00167F7E">
              <w:rPr>
                <w:sz w:val="24"/>
                <w:szCs w:val="24"/>
                <w:lang w:val="en-US"/>
              </w:rPr>
              <w:t>V</w:t>
            </w:r>
          </w:p>
        </w:tc>
        <w:tc>
          <w:tcPr>
            <w:tcW w:w="900" w:type="pct"/>
          </w:tcPr>
          <w:p w:rsidR="00571E57" w:rsidRPr="00167F7E" w:rsidRDefault="00571E57" w:rsidP="00A24B6A">
            <w:pPr>
              <w:pStyle w:val="11"/>
              <w:rPr>
                <w:sz w:val="24"/>
                <w:szCs w:val="24"/>
              </w:rPr>
            </w:pPr>
            <w:r w:rsidRPr="00167F7E">
              <w:rPr>
                <w:sz w:val="24"/>
                <w:szCs w:val="24"/>
              </w:rPr>
              <w:t>0,75</w:t>
            </w:r>
          </w:p>
        </w:tc>
      </w:tr>
      <w:tr w:rsidR="00571E57" w:rsidRPr="00167F7E" w:rsidTr="004239FD">
        <w:trPr>
          <w:jc w:val="center"/>
        </w:trPr>
        <w:tc>
          <w:tcPr>
            <w:tcW w:w="259" w:type="pct"/>
            <w:vAlign w:val="center"/>
          </w:tcPr>
          <w:p w:rsidR="00571E57" w:rsidRPr="00167F7E" w:rsidRDefault="00571E57" w:rsidP="00A24B6A">
            <w:pPr>
              <w:pStyle w:val="11"/>
              <w:rPr>
                <w:sz w:val="24"/>
                <w:szCs w:val="24"/>
              </w:rPr>
            </w:pPr>
          </w:p>
        </w:tc>
        <w:tc>
          <w:tcPr>
            <w:tcW w:w="1877" w:type="pct"/>
          </w:tcPr>
          <w:p w:rsidR="00571E57" w:rsidRPr="00167F7E" w:rsidRDefault="00571E57" w:rsidP="00A24B6A">
            <w:pPr>
              <w:pStyle w:val="111"/>
              <w:rPr>
                <w:b/>
                <w:sz w:val="24"/>
                <w:szCs w:val="24"/>
              </w:rPr>
            </w:pPr>
            <w:r w:rsidRPr="00167F7E">
              <w:rPr>
                <w:b/>
                <w:sz w:val="24"/>
                <w:szCs w:val="24"/>
              </w:rPr>
              <w:t>Всего</w:t>
            </w:r>
          </w:p>
        </w:tc>
        <w:tc>
          <w:tcPr>
            <w:tcW w:w="1964" w:type="pct"/>
            <w:gridSpan w:val="2"/>
          </w:tcPr>
          <w:p w:rsidR="00571E57" w:rsidRPr="00167F7E" w:rsidRDefault="00571E57" w:rsidP="00A24B6A">
            <w:pPr>
              <w:pStyle w:val="11"/>
              <w:rPr>
                <w:b/>
                <w:sz w:val="24"/>
                <w:szCs w:val="24"/>
              </w:rPr>
            </w:pPr>
          </w:p>
        </w:tc>
        <w:tc>
          <w:tcPr>
            <w:tcW w:w="900" w:type="pct"/>
          </w:tcPr>
          <w:p w:rsidR="00571E57" w:rsidRPr="00167F7E" w:rsidRDefault="00571E57" w:rsidP="00A24B6A">
            <w:pPr>
              <w:pStyle w:val="11"/>
              <w:rPr>
                <w:b/>
                <w:sz w:val="24"/>
                <w:szCs w:val="24"/>
              </w:rPr>
            </w:pPr>
            <w:r w:rsidRPr="00167F7E">
              <w:rPr>
                <w:b/>
                <w:sz w:val="24"/>
                <w:szCs w:val="24"/>
              </w:rPr>
              <w:t>10,65</w:t>
            </w:r>
          </w:p>
        </w:tc>
      </w:tr>
      <w:tr w:rsidR="00571E57" w:rsidRPr="00167F7E" w:rsidTr="004239FD">
        <w:trPr>
          <w:jc w:val="center"/>
        </w:trPr>
        <w:tc>
          <w:tcPr>
            <w:tcW w:w="259" w:type="pct"/>
            <w:vAlign w:val="center"/>
          </w:tcPr>
          <w:p w:rsidR="00571E57" w:rsidRPr="00167F7E" w:rsidRDefault="00571E57" w:rsidP="00A24B6A">
            <w:pPr>
              <w:pStyle w:val="11"/>
              <w:rPr>
                <w:sz w:val="24"/>
                <w:szCs w:val="24"/>
              </w:rPr>
            </w:pPr>
          </w:p>
        </w:tc>
        <w:tc>
          <w:tcPr>
            <w:tcW w:w="1877" w:type="pct"/>
          </w:tcPr>
          <w:p w:rsidR="00571E57" w:rsidRPr="00167F7E" w:rsidRDefault="00571E57" w:rsidP="00A24B6A">
            <w:pPr>
              <w:pStyle w:val="111"/>
              <w:rPr>
                <w:b/>
                <w:sz w:val="24"/>
                <w:szCs w:val="24"/>
              </w:rPr>
            </w:pPr>
            <w:r w:rsidRPr="00167F7E">
              <w:rPr>
                <w:b/>
                <w:sz w:val="24"/>
                <w:szCs w:val="24"/>
              </w:rPr>
              <w:t>ИТОГО</w:t>
            </w:r>
          </w:p>
        </w:tc>
        <w:tc>
          <w:tcPr>
            <w:tcW w:w="1964" w:type="pct"/>
            <w:gridSpan w:val="2"/>
          </w:tcPr>
          <w:p w:rsidR="00571E57" w:rsidRPr="00167F7E" w:rsidRDefault="00571E57" w:rsidP="00A24B6A">
            <w:pPr>
              <w:pStyle w:val="11"/>
              <w:rPr>
                <w:b/>
                <w:sz w:val="24"/>
                <w:szCs w:val="24"/>
              </w:rPr>
            </w:pPr>
          </w:p>
        </w:tc>
        <w:tc>
          <w:tcPr>
            <w:tcW w:w="900" w:type="pct"/>
          </w:tcPr>
          <w:p w:rsidR="00571E57" w:rsidRPr="00167F7E" w:rsidRDefault="00571E57" w:rsidP="00A24B6A">
            <w:pPr>
              <w:pStyle w:val="11"/>
              <w:rPr>
                <w:b/>
                <w:sz w:val="24"/>
                <w:szCs w:val="24"/>
              </w:rPr>
            </w:pPr>
            <w:r w:rsidRPr="00167F7E">
              <w:rPr>
                <w:b/>
                <w:sz w:val="24"/>
                <w:szCs w:val="24"/>
              </w:rPr>
              <w:t>54,16</w:t>
            </w:r>
          </w:p>
        </w:tc>
      </w:tr>
    </w:tbl>
    <w:p w:rsidR="00571E57" w:rsidRDefault="00571E57" w:rsidP="00801A60">
      <w:pPr>
        <w:pStyle w:val="ListParagraph"/>
        <w:spacing w:after="0" w:line="240" w:lineRule="auto"/>
        <w:ind w:left="0" w:firstLine="709"/>
        <w:jc w:val="both"/>
        <w:rPr>
          <w:rFonts w:ascii="Times New Roman" w:hAnsi="Times New Roman"/>
          <w:color w:val="1F497D"/>
          <w:sz w:val="28"/>
          <w:szCs w:val="28"/>
        </w:rPr>
      </w:pPr>
    </w:p>
    <w:p w:rsidR="00571E57" w:rsidRPr="00C05A68" w:rsidRDefault="00571E57"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Развитие автомобильных дорог федерального значения обеспечивается комплексом мероприятий по строительству, реконструкции автомобильных дорог общего пользования в рамках подпрограммы «Дорожное хозяйство» Программы и подпрограммы «Автомобильные дороги» федеральной целевой программы «Развитие транспортной системы России (2010 - 2020 годы)».</w:t>
      </w:r>
    </w:p>
    <w:p w:rsidR="00571E57" w:rsidRPr="00C05A68" w:rsidRDefault="00571E57" w:rsidP="00801A60">
      <w:pPr>
        <w:pStyle w:val="ListParagraph"/>
        <w:spacing w:after="0" w:line="240" w:lineRule="auto"/>
        <w:ind w:left="0" w:firstLine="709"/>
        <w:jc w:val="both"/>
        <w:rPr>
          <w:rFonts w:ascii="Times New Roman" w:hAnsi="Times New Roman"/>
          <w:sz w:val="28"/>
          <w:szCs w:val="28"/>
        </w:rPr>
      </w:pPr>
    </w:p>
    <w:p w:rsidR="00571E57" w:rsidRPr="00C05A68" w:rsidRDefault="00571E57"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Развитие автомобильных дорог регионального значения обеспечивается комплексом мероприятий по строительству, реконструкции автомобильных дорог общего пользования, предусмотренным схемой территориального планирования Ленинградской области, государственными программами Ленинградской области в сфере развития автомобильных дорог Ленинградской области, концепцией развития транспортной инфраструктуры Ленинградской области на период до 2020 года.</w:t>
      </w:r>
    </w:p>
    <w:p w:rsidR="00571E57" w:rsidRPr="00C05A68" w:rsidRDefault="00571E57" w:rsidP="00801A60">
      <w:pPr>
        <w:pStyle w:val="ListParagraph"/>
        <w:spacing w:after="0" w:line="240" w:lineRule="auto"/>
        <w:ind w:left="0" w:firstLine="709"/>
        <w:jc w:val="both"/>
        <w:rPr>
          <w:rFonts w:ascii="Times New Roman" w:hAnsi="Times New Roman"/>
          <w:sz w:val="28"/>
          <w:szCs w:val="28"/>
        </w:rPr>
      </w:pPr>
    </w:p>
    <w:p w:rsidR="00571E57" w:rsidRPr="00C05A68" w:rsidRDefault="00571E57"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Развитие автомобильных дорог местного значения муниципального района обеспечивается комплексом мероприятий по строительству, реконструкции автомобильных дорог общего пользования, предусмотренным схемой территориального планирования Лужского муниципального района Ленинградской области, муниципальными программами Лужского муниципального района Ленинградской области в сфере развития автомобильных дорог общего пользования муниципального района.</w:t>
      </w:r>
    </w:p>
    <w:p w:rsidR="00571E57" w:rsidRPr="00C05A68" w:rsidRDefault="00571E57"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Формирование сети автомобильных дорог обеспечивается за счет развития автодорожной сети регионального значения и местного значения муниципального района, что обеспечит рост транспортной доступности и повышение качества жизни в населенных пунктах поселения.</w:t>
      </w:r>
    </w:p>
    <w:p w:rsidR="00571E57" w:rsidRPr="00C05A68" w:rsidRDefault="00571E57"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Задачи по развитию железнодорожного сообщения решается путем реализации мероприятий подпрограммы «Магистральный железнодорожный транспорт» Программы и подпрограммы «Железнодорожный транспорт» федеральной целевой программы «Развитие транспортной системы России (2010 - 2020 годы)», которые предусматривают увеличение пропускной способности участков железнодорожной сети, формирование направлений железнодорожной сети с обращением поездов повышенного веса и нагрузкой на ось, модернизацию постоянных устройств и сооружений.</w:t>
      </w:r>
    </w:p>
    <w:p w:rsidR="00571E57" w:rsidRDefault="00571E57" w:rsidP="00801A60">
      <w:pPr>
        <w:pStyle w:val="ListParagraph"/>
        <w:spacing w:after="0" w:line="240" w:lineRule="auto"/>
        <w:ind w:left="0" w:firstLine="709"/>
        <w:jc w:val="both"/>
        <w:rPr>
          <w:rFonts w:ascii="Times New Roman" w:hAnsi="Times New Roman"/>
          <w:color w:val="1F497D"/>
          <w:sz w:val="28"/>
          <w:szCs w:val="28"/>
        </w:rPr>
      </w:pPr>
    </w:p>
    <w:p w:rsidR="00571E57" w:rsidRPr="00325BFC" w:rsidRDefault="00571E57" w:rsidP="00325BFC">
      <w:pPr>
        <w:pStyle w:val="ListParagraph"/>
        <w:numPr>
          <w:ilvl w:val="0"/>
          <w:numId w:val="2"/>
        </w:numPr>
        <w:spacing w:after="0" w:line="240" w:lineRule="auto"/>
        <w:ind w:left="0" w:firstLine="709"/>
        <w:jc w:val="both"/>
        <w:rPr>
          <w:rFonts w:ascii="Times New Roman" w:hAnsi="Times New Roman"/>
          <w:sz w:val="28"/>
          <w:szCs w:val="28"/>
        </w:rPr>
      </w:pPr>
      <w:r w:rsidRPr="00325BFC">
        <w:rPr>
          <w:rFonts w:ascii="Times New Roman" w:hAnsi="Times New Roman"/>
          <w:sz w:val="28"/>
          <w:szCs w:val="28"/>
        </w:rPr>
        <w:t>Социально-экономическая характеристика Ретюнского сельского поселения Лужского муниципального района Ленинградской области</w:t>
      </w:r>
    </w:p>
    <w:p w:rsidR="00571E57" w:rsidRPr="00325BFC" w:rsidRDefault="00571E57" w:rsidP="00D006F7">
      <w:pPr>
        <w:pStyle w:val="ListParagraph"/>
        <w:spacing w:after="0" w:line="240" w:lineRule="auto"/>
        <w:ind w:left="0" w:firstLine="709"/>
        <w:jc w:val="both"/>
        <w:rPr>
          <w:rFonts w:ascii="Times New Roman" w:hAnsi="Times New Roman"/>
          <w:sz w:val="28"/>
          <w:szCs w:val="28"/>
        </w:rPr>
      </w:pPr>
      <w:r w:rsidRPr="00325BFC">
        <w:rPr>
          <w:rFonts w:ascii="Times New Roman" w:hAnsi="Times New Roman"/>
          <w:sz w:val="28"/>
          <w:szCs w:val="28"/>
        </w:rPr>
        <w:t xml:space="preserve">Территория поселения занимает площадь </w:t>
      </w:r>
      <w:r>
        <w:rPr>
          <w:rFonts w:ascii="Times New Roman" w:hAnsi="Times New Roman"/>
          <w:sz w:val="28"/>
          <w:szCs w:val="28"/>
        </w:rPr>
        <w:t>614,49</w:t>
      </w:r>
      <w:r w:rsidRPr="00325BFC">
        <w:rPr>
          <w:rFonts w:ascii="Times New Roman" w:hAnsi="Times New Roman"/>
          <w:sz w:val="28"/>
          <w:szCs w:val="28"/>
        </w:rPr>
        <w:t xml:space="preserve"> га. Площадь земель административного центра в границах деревни Ретюнь составляет 133,06 га.</w:t>
      </w:r>
    </w:p>
    <w:p w:rsidR="00571E57" w:rsidRPr="00325BFC" w:rsidRDefault="00571E57" w:rsidP="00325BFC">
      <w:pPr>
        <w:ind w:left="357" w:firstLine="540"/>
        <w:jc w:val="both"/>
        <w:rPr>
          <w:rFonts w:ascii="Times New Roman" w:hAnsi="Times New Roman"/>
          <w:sz w:val="28"/>
          <w:szCs w:val="28"/>
        </w:rPr>
      </w:pPr>
      <w:r w:rsidRPr="00325BFC">
        <w:rPr>
          <w:rFonts w:ascii="Times New Roman" w:hAnsi="Times New Roman"/>
          <w:sz w:val="28"/>
          <w:szCs w:val="28"/>
        </w:rPr>
        <w:t>В состав муниципального образования «Ретюнское сельское поселение» Лужского муниципального района Ленинградской области входит 20 населенных пунктов: Деревни: Ретюнь, Березицы, Большие Озерцы, Бор, Буяны, Витово, Волосковичи, Елемцы, Жглино, Зуево, Крени, Лопанец, Малые Озерцы, Мокрово, Немолва, Парищи, Поддубье, Червищи, Шильцево, Юбры.</w:t>
      </w:r>
    </w:p>
    <w:p w:rsidR="00571E57" w:rsidRPr="00325BFC" w:rsidRDefault="00571E57" w:rsidP="00D006F7">
      <w:pPr>
        <w:pStyle w:val="ListParagraph"/>
        <w:spacing w:after="0" w:line="240" w:lineRule="auto"/>
        <w:ind w:left="0" w:firstLine="709"/>
        <w:jc w:val="both"/>
        <w:rPr>
          <w:rFonts w:ascii="Times New Roman" w:hAnsi="Times New Roman"/>
          <w:sz w:val="28"/>
          <w:szCs w:val="28"/>
        </w:rPr>
      </w:pPr>
      <w:r w:rsidRPr="00325BFC">
        <w:rPr>
          <w:rFonts w:ascii="Times New Roman" w:hAnsi="Times New Roman"/>
          <w:sz w:val="28"/>
          <w:szCs w:val="28"/>
        </w:rPr>
        <w:t>Административный центр – деревня Ретюнь.</w:t>
      </w:r>
    </w:p>
    <w:p w:rsidR="00571E57" w:rsidRPr="00325BFC" w:rsidRDefault="00571E57" w:rsidP="00D006F7">
      <w:pPr>
        <w:pStyle w:val="ListParagraph"/>
        <w:spacing w:after="0" w:line="240" w:lineRule="auto"/>
        <w:ind w:left="0" w:firstLine="709"/>
        <w:jc w:val="both"/>
        <w:rPr>
          <w:rFonts w:ascii="Times New Roman" w:hAnsi="Times New Roman"/>
          <w:sz w:val="28"/>
          <w:szCs w:val="28"/>
        </w:rPr>
      </w:pPr>
      <w:r w:rsidRPr="00325BFC">
        <w:rPr>
          <w:rFonts w:ascii="Times New Roman" w:hAnsi="Times New Roman"/>
          <w:sz w:val="28"/>
          <w:szCs w:val="28"/>
        </w:rPr>
        <w:t>Суммарная численность жителей поселения составляет 1435 человек.</w:t>
      </w:r>
    </w:p>
    <w:p w:rsidR="00571E57" w:rsidRDefault="00571E57" w:rsidP="00801A60">
      <w:pPr>
        <w:spacing w:after="0" w:line="240" w:lineRule="auto"/>
        <w:ind w:firstLine="709"/>
        <w:jc w:val="both"/>
        <w:rPr>
          <w:rFonts w:ascii="Times New Roman" w:hAnsi="Times New Roman"/>
          <w:color w:val="1F497D"/>
          <w:sz w:val="28"/>
          <w:szCs w:val="28"/>
        </w:rPr>
      </w:pP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Устойчивое социально-экономическое развитие Ретюнского сельского поселения достигается за счет развития следующих отраслей экономики:</w:t>
      </w: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 промышленность (размещение новых и развитие существующих промышленных предприятий, производственных объектов);</w:t>
      </w: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 сельское хозяйство (размещение новых и модернизация существующих сельскохозяйственных предприятий);</w:t>
      </w:r>
    </w:p>
    <w:p w:rsidR="00571E57" w:rsidRPr="00C05A68" w:rsidRDefault="00571E57" w:rsidP="004F4DD3">
      <w:pPr>
        <w:spacing w:after="0" w:line="240" w:lineRule="auto"/>
        <w:ind w:firstLine="709"/>
        <w:jc w:val="both"/>
        <w:rPr>
          <w:rFonts w:ascii="Times New Roman" w:hAnsi="Times New Roman"/>
          <w:sz w:val="28"/>
          <w:szCs w:val="28"/>
        </w:rPr>
      </w:pPr>
      <w:r w:rsidRPr="00C05A68">
        <w:rPr>
          <w:rFonts w:ascii="Times New Roman" w:hAnsi="Times New Roman"/>
          <w:sz w:val="28"/>
          <w:szCs w:val="28"/>
        </w:rPr>
        <w:t>- малое и среднее предпринимательство (размещение объектов торговли, общественного питания, туристической инфраструктуры, бытового обслуживания населения);</w:t>
      </w: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 социальная инфраструктура (в областях здравоохранения, образования и культуры);</w:t>
      </w:r>
    </w:p>
    <w:p w:rsidR="00571E57" w:rsidRPr="00C05A68" w:rsidRDefault="00571E57"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 жилищно-коммунальное хозяйство.</w:t>
      </w:r>
    </w:p>
    <w:p w:rsidR="00571E57" w:rsidRDefault="00571E57">
      <w:pPr>
        <w:rPr>
          <w:rFonts w:ascii="Times New Roman" w:hAnsi="Times New Roman"/>
          <w:color w:val="1F497D"/>
          <w:sz w:val="28"/>
          <w:szCs w:val="28"/>
        </w:rPr>
      </w:pPr>
      <w:r w:rsidRPr="00C05A68">
        <w:rPr>
          <w:rFonts w:ascii="Times New Roman" w:hAnsi="Times New Roman"/>
          <w:sz w:val="28"/>
          <w:szCs w:val="28"/>
        </w:rPr>
        <w:br w:type="page"/>
      </w:r>
    </w:p>
    <w:p w:rsidR="00571E57" w:rsidRDefault="00571E57" w:rsidP="00801A60">
      <w:pPr>
        <w:spacing w:after="0" w:line="240" w:lineRule="auto"/>
        <w:ind w:firstLine="709"/>
        <w:jc w:val="both"/>
        <w:rPr>
          <w:rFonts w:ascii="Times New Roman" w:hAnsi="Times New Roman"/>
          <w:color w:val="1F497D"/>
          <w:sz w:val="28"/>
          <w:szCs w:val="28"/>
        </w:rPr>
      </w:pPr>
    </w:p>
    <w:p w:rsidR="00571E57" w:rsidRPr="00325BFC" w:rsidRDefault="00571E57" w:rsidP="00801A60">
      <w:pPr>
        <w:spacing w:after="0" w:line="240" w:lineRule="auto"/>
        <w:ind w:firstLine="709"/>
        <w:jc w:val="both"/>
        <w:rPr>
          <w:rFonts w:ascii="Times New Roman" w:hAnsi="Times New Roman"/>
          <w:sz w:val="28"/>
          <w:szCs w:val="28"/>
        </w:rPr>
      </w:pPr>
      <w:r w:rsidRPr="00325BFC">
        <w:rPr>
          <w:rFonts w:ascii="Times New Roman" w:hAnsi="Times New Roman"/>
          <w:b/>
          <w:sz w:val="28"/>
          <w:szCs w:val="28"/>
        </w:rPr>
        <w:t>Промышленность.</w:t>
      </w:r>
    </w:p>
    <w:p w:rsidR="00571E57" w:rsidRPr="00325BFC" w:rsidRDefault="00571E57"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Таблица 2</w:t>
      </w:r>
    </w:p>
    <w:p w:rsidR="00571E57" w:rsidRPr="00325BFC" w:rsidRDefault="00571E57"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Перечень промышленных предприятий,</w:t>
      </w:r>
    </w:p>
    <w:p w:rsidR="00571E57" w:rsidRPr="00325BFC" w:rsidRDefault="00571E57"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расположенных на территории Ретюнского сельского поселения</w:t>
      </w:r>
    </w:p>
    <w:p w:rsidR="00571E57" w:rsidRPr="00325BFC" w:rsidRDefault="00571E57" w:rsidP="00801A60">
      <w:pPr>
        <w:spacing w:after="0" w:line="240" w:lineRule="auto"/>
        <w:ind w:firstLine="709"/>
        <w:jc w:val="both"/>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863"/>
        <w:gridCol w:w="1701"/>
        <w:gridCol w:w="1560"/>
        <w:gridCol w:w="2834"/>
        <w:gridCol w:w="1559"/>
      </w:tblGrid>
      <w:tr w:rsidR="00571E57" w:rsidRPr="00325BFC" w:rsidTr="006A3ABC">
        <w:trPr>
          <w:trHeight w:val="54"/>
          <w:tblHeader/>
          <w:jc w:val="center"/>
        </w:trPr>
        <w:tc>
          <w:tcPr>
            <w:tcW w:w="406" w:type="dxa"/>
            <w:vAlign w:val="center"/>
          </w:tcPr>
          <w:p w:rsidR="00571E57" w:rsidRPr="00325BFC" w:rsidRDefault="00571E57" w:rsidP="004F4DD3">
            <w:pPr>
              <w:pStyle w:val="a"/>
              <w:rPr>
                <w:b w:val="0"/>
                <w:sz w:val="24"/>
              </w:rPr>
            </w:pPr>
            <w:r w:rsidRPr="00325BFC">
              <w:rPr>
                <w:b w:val="0"/>
                <w:sz w:val="24"/>
              </w:rPr>
              <w:t>№</w:t>
            </w:r>
          </w:p>
        </w:tc>
        <w:tc>
          <w:tcPr>
            <w:tcW w:w="1863" w:type="dxa"/>
            <w:vAlign w:val="center"/>
          </w:tcPr>
          <w:p w:rsidR="00571E57" w:rsidRPr="00325BFC" w:rsidRDefault="00571E57" w:rsidP="004F4DD3">
            <w:pPr>
              <w:pStyle w:val="a"/>
              <w:rPr>
                <w:b w:val="0"/>
                <w:sz w:val="24"/>
              </w:rPr>
            </w:pPr>
            <w:r w:rsidRPr="00325BFC">
              <w:rPr>
                <w:b w:val="0"/>
                <w:sz w:val="24"/>
              </w:rPr>
              <w:t>Органи</w:t>
            </w:r>
            <w:r w:rsidRPr="00325BFC">
              <w:rPr>
                <w:b w:val="0"/>
                <w:sz w:val="24"/>
              </w:rPr>
              <w:softHyphen/>
              <w:t>зационно-правовая форма</w:t>
            </w:r>
          </w:p>
        </w:tc>
        <w:tc>
          <w:tcPr>
            <w:tcW w:w="1701" w:type="dxa"/>
            <w:vAlign w:val="center"/>
          </w:tcPr>
          <w:p w:rsidR="00571E57" w:rsidRPr="00325BFC" w:rsidRDefault="00571E57" w:rsidP="004F4DD3">
            <w:pPr>
              <w:pStyle w:val="a"/>
              <w:rPr>
                <w:b w:val="0"/>
                <w:sz w:val="24"/>
              </w:rPr>
            </w:pPr>
            <w:r w:rsidRPr="00325BFC">
              <w:rPr>
                <w:b w:val="0"/>
                <w:sz w:val="24"/>
              </w:rPr>
              <w:t>Наимено</w:t>
            </w:r>
            <w:r w:rsidRPr="00325BFC">
              <w:rPr>
                <w:b w:val="0"/>
                <w:sz w:val="24"/>
              </w:rPr>
              <w:softHyphen/>
              <w:t>вание</w:t>
            </w:r>
          </w:p>
        </w:tc>
        <w:tc>
          <w:tcPr>
            <w:tcW w:w="1560" w:type="dxa"/>
            <w:vAlign w:val="center"/>
          </w:tcPr>
          <w:p w:rsidR="00571E57" w:rsidRPr="00325BFC" w:rsidRDefault="00571E57" w:rsidP="004F4DD3">
            <w:pPr>
              <w:pStyle w:val="a"/>
              <w:rPr>
                <w:b w:val="0"/>
                <w:sz w:val="24"/>
              </w:rPr>
            </w:pPr>
            <w:r w:rsidRPr="00325BFC">
              <w:rPr>
                <w:b w:val="0"/>
                <w:sz w:val="24"/>
              </w:rPr>
              <w:t>Отрасль промыш</w:t>
            </w:r>
            <w:r w:rsidRPr="00325BFC">
              <w:rPr>
                <w:b w:val="0"/>
                <w:sz w:val="24"/>
              </w:rPr>
              <w:softHyphen/>
              <w:t xml:space="preserve">ленности </w:t>
            </w:r>
          </w:p>
        </w:tc>
        <w:tc>
          <w:tcPr>
            <w:tcW w:w="2834" w:type="dxa"/>
            <w:vAlign w:val="center"/>
          </w:tcPr>
          <w:p w:rsidR="00571E57" w:rsidRPr="00325BFC" w:rsidRDefault="00571E57" w:rsidP="006916AF">
            <w:pPr>
              <w:pStyle w:val="a"/>
              <w:rPr>
                <w:b w:val="0"/>
                <w:sz w:val="24"/>
              </w:rPr>
            </w:pPr>
            <w:r w:rsidRPr="00325BFC">
              <w:rPr>
                <w:b w:val="0"/>
                <w:sz w:val="24"/>
              </w:rPr>
              <w:t xml:space="preserve">Виды экономической деятельности </w:t>
            </w:r>
          </w:p>
        </w:tc>
        <w:tc>
          <w:tcPr>
            <w:tcW w:w="1559" w:type="dxa"/>
            <w:vAlign w:val="center"/>
          </w:tcPr>
          <w:p w:rsidR="00571E57" w:rsidRPr="00325BFC" w:rsidRDefault="00571E57" w:rsidP="004F4DD3">
            <w:pPr>
              <w:pStyle w:val="a"/>
              <w:rPr>
                <w:b w:val="0"/>
                <w:sz w:val="24"/>
              </w:rPr>
            </w:pPr>
            <w:r w:rsidRPr="00325BFC">
              <w:rPr>
                <w:b w:val="0"/>
                <w:sz w:val="24"/>
              </w:rPr>
              <w:t>Адрес</w:t>
            </w:r>
          </w:p>
        </w:tc>
      </w:tr>
      <w:tr w:rsidR="00571E57" w:rsidRPr="00325BFC" w:rsidTr="006A3ABC">
        <w:trPr>
          <w:trHeight w:val="511"/>
          <w:jc w:val="center"/>
        </w:trPr>
        <w:tc>
          <w:tcPr>
            <w:tcW w:w="406" w:type="dxa"/>
            <w:vAlign w:val="center"/>
          </w:tcPr>
          <w:p w:rsidR="00571E57" w:rsidRPr="00325BFC" w:rsidRDefault="00571E57" w:rsidP="004F4DD3">
            <w:pPr>
              <w:pStyle w:val="a0"/>
              <w:rPr>
                <w:sz w:val="24"/>
                <w:szCs w:val="20"/>
              </w:rPr>
            </w:pPr>
            <w:r w:rsidRPr="00325BFC">
              <w:rPr>
                <w:sz w:val="24"/>
                <w:szCs w:val="20"/>
              </w:rPr>
              <w:t>1</w:t>
            </w:r>
          </w:p>
        </w:tc>
        <w:tc>
          <w:tcPr>
            <w:tcW w:w="1863" w:type="dxa"/>
            <w:vAlign w:val="center"/>
          </w:tcPr>
          <w:p w:rsidR="00571E57" w:rsidRPr="00325BFC" w:rsidRDefault="00571E57" w:rsidP="004F4DD3">
            <w:pPr>
              <w:pStyle w:val="a0"/>
              <w:rPr>
                <w:sz w:val="24"/>
                <w:szCs w:val="20"/>
              </w:rPr>
            </w:pPr>
          </w:p>
        </w:tc>
        <w:tc>
          <w:tcPr>
            <w:tcW w:w="1701" w:type="dxa"/>
            <w:vAlign w:val="center"/>
          </w:tcPr>
          <w:p w:rsidR="00571E57" w:rsidRPr="00325BFC" w:rsidRDefault="00571E57" w:rsidP="004F4DD3">
            <w:pPr>
              <w:pStyle w:val="a0"/>
              <w:rPr>
                <w:sz w:val="24"/>
                <w:szCs w:val="20"/>
              </w:rPr>
            </w:pPr>
          </w:p>
        </w:tc>
        <w:tc>
          <w:tcPr>
            <w:tcW w:w="1560" w:type="dxa"/>
            <w:vAlign w:val="center"/>
          </w:tcPr>
          <w:p w:rsidR="00571E57" w:rsidRPr="00325BFC" w:rsidRDefault="00571E57" w:rsidP="004F4DD3">
            <w:pPr>
              <w:pStyle w:val="a0"/>
              <w:rPr>
                <w:sz w:val="24"/>
                <w:szCs w:val="20"/>
              </w:rPr>
            </w:pPr>
          </w:p>
        </w:tc>
        <w:tc>
          <w:tcPr>
            <w:tcW w:w="2834" w:type="dxa"/>
            <w:vAlign w:val="center"/>
          </w:tcPr>
          <w:p w:rsidR="00571E57" w:rsidRPr="00325BFC" w:rsidRDefault="00571E57" w:rsidP="004F4DD3">
            <w:pPr>
              <w:pStyle w:val="a0"/>
              <w:rPr>
                <w:sz w:val="24"/>
                <w:szCs w:val="20"/>
              </w:rPr>
            </w:pPr>
          </w:p>
        </w:tc>
        <w:tc>
          <w:tcPr>
            <w:tcW w:w="1559" w:type="dxa"/>
            <w:vAlign w:val="center"/>
          </w:tcPr>
          <w:p w:rsidR="00571E57" w:rsidRPr="00325BFC" w:rsidRDefault="00571E57" w:rsidP="004F4DD3">
            <w:pPr>
              <w:pStyle w:val="a0"/>
              <w:rPr>
                <w:sz w:val="24"/>
                <w:szCs w:val="20"/>
              </w:rPr>
            </w:pPr>
          </w:p>
        </w:tc>
      </w:tr>
      <w:tr w:rsidR="00571E57" w:rsidRPr="00325BFC" w:rsidTr="006A3ABC">
        <w:trPr>
          <w:trHeight w:val="65"/>
          <w:jc w:val="center"/>
        </w:trPr>
        <w:tc>
          <w:tcPr>
            <w:tcW w:w="406" w:type="dxa"/>
            <w:vAlign w:val="center"/>
          </w:tcPr>
          <w:p w:rsidR="00571E57" w:rsidRPr="00325BFC" w:rsidRDefault="00571E57" w:rsidP="004F4DD3">
            <w:pPr>
              <w:pStyle w:val="a0"/>
              <w:rPr>
                <w:sz w:val="24"/>
                <w:szCs w:val="20"/>
              </w:rPr>
            </w:pPr>
            <w:r w:rsidRPr="00325BFC">
              <w:rPr>
                <w:sz w:val="24"/>
                <w:szCs w:val="20"/>
              </w:rPr>
              <w:t>2</w:t>
            </w:r>
          </w:p>
        </w:tc>
        <w:tc>
          <w:tcPr>
            <w:tcW w:w="1863" w:type="dxa"/>
            <w:vAlign w:val="center"/>
          </w:tcPr>
          <w:p w:rsidR="00571E57" w:rsidRPr="00325BFC" w:rsidRDefault="00571E57" w:rsidP="004F4DD3">
            <w:pPr>
              <w:pStyle w:val="a0"/>
              <w:rPr>
                <w:sz w:val="24"/>
                <w:szCs w:val="20"/>
              </w:rPr>
            </w:pPr>
          </w:p>
          <w:p w:rsidR="00571E57" w:rsidRPr="00325BFC" w:rsidRDefault="00571E57" w:rsidP="006A3ABC">
            <w:pPr>
              <w:spacing w:after="0" w:line="240" w:lineRule="auto"/>
              <w:rPr>
                <w:rFonts w:ascii="Times New Roman" w:hAnsi="Times New Roman"/>
                <w:sz w:val="24"/>
                <w:szCs w:val="20"/>
                <w:lang w:eastAsia="ru-RU"/>
              </w:rPr>
            </w:pPr>
          </w:p>
        </w:tc>
        <w:tc>
          <w:tcPr>
            <w:tcW w:w="1701" w:type="dxa"/>
            <w:vAlign w:val="center"/>
          </w:tcPr>
          <w:p w:rsidR="00571E57" w:rsidRPr="00325BFC" w:rsidRDefault="00571E57" w:rsidP="004F4DD3">
            <w:pPr>
              <w:pStyle w:val="a0"/>
              <w:rPr>
                <w:sz w:val="24"/>
                <w:szCs w:val="20"/>
              </w:rPr>
            </w:pPr>
          </w:p>
        </w:tc>
        <w:tc>
          <w:tcPr>
            <w:tcW w:w="1560" w:type="dxa"/>
            <w:vAlign w:val="center"/>
          </w:tcPr>
          <w:p w:rsidR="00571E57" w:rsidRPr="00325BFC" w:rsidRDefault="00571E57" w:rsidP="004F4DD3">
            <w:pPr>
              <w:pStyle w:val="a0"/>
              <w:rPr>
                <w:sz w:val="24"/>
                <w:szCs w:val="20"/>
              </w:rPr>
            </w:pPr>
          </w:p>
        </w:tc>
        <w:tc>
          <w:tcPr>
            <w:tcW w:w="2834" w:type="dxa"/>
            <w:vAlign w:val="center"/>
          </w:tcPr>
          <w:p w:rsidR="00571E57" w:rsidRPr="00325BFC" w:rsidRDefault="00571E57" w:rsidP="004F4DD3">
            <w:pPr>
              <w:pStyle w:val="a0"/>
              <w:rPr>
                <w:sz w:val="24"/>
                <w:szCs w:val="20"/>
              </w:rPr>
            </w:pPr>
          </w:p>
        </w:tc>
        <w:tc>
          <w:tcPr>
            <w:tcW w:w="1559" w:type="dxa"/>
            <w:vAlign w:val="center"/>
          </w:tcPr>
          <w:p w:rsidR="00571E57" w:rsidRPr="00325BFC" w:rsidRDefault="00571E57" w:rsidP="004F4DD3">
            <w:pPr>
              <w:pStyle w:val="a0"/>
              <w:rPr>
                <w:sz w:val="24"/>
                <w:szCs w:val="20"/>
              </w:rPr>
            </w:pPr>
          </w:p>
        </w:tc>
      </w:tr>
    </w:tbl>
    <w:p w:rsidR="00571E57" w:rsidRDefault="00571E57">
      <w:pPr>
        <w:rPr>
          <w:rFonts w:ascii="Times New Roman" w:hAnsi="Times New Roman"/>
          <w:color w:val="1F497D"/>
          <w:sz w:val="28"/>
          <w:szCs w:val="28"/>
        </w:rPr>
      </w:pPr>
    </w:p>
    <w:p w:rsidR="00571E57" w:rsidRDefault="00571E57" w:rsidP="00801A60">
      <w:pPr>
        <w:spacing w:after="0" w:line="240" w:lineRule="auto"/>
        <w:ind w:firstLine="709"/>
        <w:jc w:val="both"/>
        <w:rPr>
          <w:rFonts w:ascii="Times New Roman" w:hAnsi="Times New Roman"/>
          <w:color w:val="1F497D"/>
          <w:sz w:val="28"/>
          <w:szCs w:val="28"/>
        </w:rPr>
      </w:pPr>
    </w:p>
    <w:p w:rsidR="00571E57" w:rsidRPr="00325BFC" w:rsidRDefault="00571E57" w:rsidP="00801A60">
      <w:pPr>
        <w:spacing w:after="0" w:line="240" w:lineRule="auto"/>
        <w:ind w:firstLine="709"/>
        <w:jc w:val="both"/>
        <w:rPr>
          <w:rFonts w:ascii="Times New Roman" w:hAnsi="Times New Roman"/>
          <w:b/>
          <w:sz w:val="28"/>
          <w:szCs w:val="28"/>
        </w:rPr>
      </w:pPr>
      <w:r w:rsidRPr="00325BFC">
        <w:rPr>
          <w:rFonts w:ascii="Times New Roman" w:hAnsi="Times New Roman"/>
          <w:b/>
          <w:sz w:val="28"/>
          <w:szCs w:val="28"/>
        </w:rPr>
        <w:t>Сельское хозяйство.</w:t>
      </w:r>
    </w:p>
    <w:p w:rsidR="00571E57" w:rsidRPr="00325BFC" w:rsidRDefault="00571E57"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Таблица 3</w:t>
      </w:r>
    </w:p>
    <w:p w:rsidR="00571E57" w:rsidRPr="00325BFC" w:rsidRDefault="00571E57"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Перечень сельскохозяйственных предприятий,</w:t>
      </w:r>
    </w:p>
    <w:p w:rsidR="00571E57" w:rsidRPr="00325BFC" w:rsidRDefault="00571E57"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расположенных на территории Ретюнского сельского поселения</w:t>
      </w:r>
    </w:p>
    <w:p w:rsidR="00571E57" w:rsidRPr="00325BFC" w:rsidRDefault="00571E57" w:rsidP="004F4DD3">
      <w:pPr>
        <w:spacing w:after="0" w:line="240" w:lineRule="auto"/>
        <w:ind w:firstLine="709"/>
        <w:jc w:val="both"/>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863"/>
        <w:gridCol w:w="1701"/>
        <w:gridCol w:w="1560"/>
        <w:gridCol w:w="2834"/>
        <w:gridCol w:w="1559"/>
      </w:tblGrid>
      <w:tr w:rsidR="00571E57" w:rsidRPr="00325BFC" w:rsidTr="006A3ABC">
        <w:trPr>
          <w:trHeight w:val="54"/>
          <w:tblHeader/>
          <w:jc w:val="center"/>
        </w:trPr>
        <w:tc>
          <w:tcPr>
            <w:tcW w:w="406" w:type="dxa"/>
            <w:vAlign w:val="center"/>
          </w:tcPr>
          <w:p w:rsidR="00571E57" w:rsidRPr="00325BFC" w:rsidRDefault="00571E57" w:rsidP="00A24B6A">
            <w:pPr>
              <w:pStyle w:val="a"/>
              <w:rPr>
                <w:b w:val="0"/>
                <w:sz w:val="24"/>
              </w:rPr>
            </w:pPr>
            <w:r w:rsidRPr="00325BFC">
              <w:rPr>
                <w:b w:val="0"/>
                <w:sz w:val="24"/>
              </w:rPr>
              <w:t>№</w:t>
            </w:r>
          </w:p>
        </w:tc>
        <w:tc>
          <w:tcPr>
            <w:tcW w:w="1863" w:type="dxa"/>
            <w:vAlign w:val="center"/>
          </w:tcPr>
          <w:p w:rsidR="00571E57" w:rsidRPr="00325BFC" w:rsidRDefault="00571E57" w:rsidP="00A24B6A">
            <w:pPr>
              <w:pStyle w:val="a"/>
              <w:rPr>
                <w:b w:val="0"/>
                <w:sz w:val="24"/>
              </w:rPr>
            </w:pPr>
            <w:r w:rsidRPr="00325BFC">
              <w:rPr>
                <w:b w:val="0"/>
                <w:sz w:val="24"/>
              </w:rPr>
              <w:t>Органи</w:t>
            </w:r>
            <w:r w:rsidRPr="00325BFC">
              <w:rPr>
                <w:b w:val="0"/>
                <w:sz w:val="24"/>
              </w:rPr>
              <w:softHyphen/>
              <w:t>зационно-правовая форма</w:t>
            </w:r>
          </w:p>
        </w:tc>
        <w:tc>
          <w:tcPr>
            <w:tcW w:w="1701" w:type="dxa"/>
            <w:vAlign w:val="center"/>
          </w:tcPr>
          <w:p w:rsidR="00571E57" w:rsidRPr="00325BFC" w:rsidRDefault="00571E57" w:rsidP="00A24B6A">
            <w:pPr>
              <w:pStyle w:val="a"/>
              <w:rPr>
                <w:b w:val="0"/>
                <w:sz w:val="24"/>
              </w:rPr>
            </w:pPr>
            <w:r w:rsidRPr="00325BFC">
              <w:rPr>
                <w:b w:val="0"/>
                <w:sz w:val="24"/>
              </w:rPr>
              <w:t>Наимено</w:t>
            </w:r>
            <w:r w:rsidRPr="00325BFC">
              <w:rPr>
                <w:b w:val="0"/>
                <w:sz w:val="24"/>
              </w:rPr>
              <w:softHyphen/>
              <w:t>вание</w:t>
            </w:r>
          </w:p>
        </w:tc>
        <w:tc>
          <w:tcPr>
            <w:tcW w:w="1560" w:type="dxa"/>
            <w:vAlign w:val="center"/>
          </w:tcPr>
          <w:p w:rsidR="00571E57" w:rsidRPr="00325BFC" w:rsidRDefault="00571E57" w:rsidP="006916AF">
            <w:pPr>
              <w:pStyle w:val="a"/>
              <w:rPr>
                <w:b w:val="0"/>
                <w:sz w:val="24"/>
              </w:rPr>
            </w:pPr>
            <w:r w:rsidRPr="00325BFC">
              <w:rPr>
                <w:b w:val="0"/>
                <w:sz w:val="24"/>
              </w:rPr>
              <w:t>Отрасль предприятий</w:t>
            </w:r>
          </w:p>
        </w:tc>
        <w:tc>
          <w:tcPr>
            <w:tcW w:w="2834" w:type="dxa"/>
            <w:vAlign w:val="center"/>
          </w:tcPr>
          <w:p w:rsidR="00571E57" w:rsidRPr="00325BFC" w:rsidRDefault="00571E57" w:rsidP="006916AF">
            <w:pPr>
              <w:pStyle w:val="a"/>
              <w:rPr>
                <w:b w:val="0"/>
                <w:sz w:val="24"/>
              </w:rPr>
            </w:pPr>
            <w:r w:rsidRPr="00325BFC">
              <w:rPr>
                <w:b w:val="0"/>
                <w:sz w:val="24"/>
              </w:rPr>
              <w:t xml:space="preserve">Виды экономической деятельности </w:t>
            </w:r>
          </w:p>
        </w:tc>
        <w:tc>
          <w:tcPr>
            <w:tcW w:w="1559" w:type="dxa"/>
            <w:vAlign w:val="center"/>
          </w:tcPr>
          <w:p w:rsidR="00571E57" w:rsidRPr="00325BFC" w:rsidRDefault="00571E57" w:rsidP="00A24B6A">
            <w:pPr>
              <w:pStyle w:val="a"/>
              <w:rPr>
                <w:b w:val="0"/>
                <w:sz w:val="24"/>
              </w:rPr>
            </w:pPr>
            <w:r w:rsidRPr="00325BFC">
              <w:rPr>
                <w:b w:val="0"/>
                <w:sz w:val="24"/>
              </w:rPr>
              <w:t>Адрес</w:t>
            </w:r>
          </w:p>
        </w:tc>
      </w:tr>
      <w:tr w:rsidR="00571E57" w:rsidRPr="00325BFC" w:rsidTr="006A3ABC">
        <w:trPr>
          <w:trHeight w:val="511"/>
          <w:jc w:val="center"/>
        </w:trPr>
        <w:tc>
          <w:tcPr>
            <w:tcW w:w="406" w:type="dxa"/>
            <w:vAlign w:val="center"/>
          </w:tcPr>
          <w:p w:rsidR="00571E57" w:rsidRPr="00325BFC" w:rsidRDefault="00571E57" w:rsidP="00A24B6A">
            <w:pPr>
              <w:pStyle w:val="a0"/>
              <w:rPr>
                <w:sz w:val="24"/>
                <w:szCs w:val="20"/>
              </w:rPr>
            </w:pPr>
            <w:r w:rsidRPr="00325BFC">
              <w:rPr>
                <w:sz w:val="24"/>
                <w:szCs w:val="20"/>
              </w:rPr>
              <w:t>1</w:t>
            </w:r>
          </w:p>
        </w:tc>
        <w:tc>
          <w:tcPr>
            <w:tcW w:w="1863" w:type="dxa"/>
            <w:vAlign w:val="center"/>
          </w:tcPr>
          <w:p w:rsidR="00571E57" w:rsidRPr="00325BFC" w:rsidRDefault="00571E57" w:rsidP="00A24B6A">
            <w:pPr>
              <w:pStyle w:val="a0"/>
              <w:rPr>
                <w:sz w:val="24"/>
                <w:szCs w:val="20"/>
              </w:rPr>
            </w:pPr>
            <w:r w:rsidRPr="00325BFC">
              <w:rPr>
                <w:sz w:val="24"/>
                <w:szCs w:val="20"/>
              </w:rPr>
              <w:t>ОАО</w:t>
            </w:r>
          </w:p>
        </w:tc>
        <w:tc>
          <w:tcPr>
            <w:tcW w:w="1701" w:type="dxa"/>
            <w:vAlign w:val="center"/>
          </w:tcPr>
          <w:p w:rsidR="00571E57" w:rsidRPr="00325BFC" w:rsidRDefault="00571E57" w:rsidP="00A24B6A">
            <w:pPr>
              <w:pStyle w:val="a0"/>
              <w:rPr>
                <w:sz w:val="24"/>
                <w:szCs w:val="20"/>
              </w:rPr>
            </w:pPr>
            <w:r w:rsidRPr="00325BFC">
              <w:rPr>
                <w:sz w:val="24"/>
                <w:szCs w:val="20"/>
              </w:rPr>
              <w:t>«Рассвет»</w:t>
            </w:r>
          </w:p>
        </w:tc>
        <w:tc>
          <w:tcPr>
            <w:tcW w:w="1560" w:type="dxa"/>
            <w:vAlign w:val="center"/>
          </w:tcPr>
          <w:p w:rsidR="00571E57" w:rsidRPr="00325BFC" w:rsidRDefault="00571E57" w:rsidP="00A24B6A">
            <w:pPr>
              <w:pStyle w:val="a0"/>
              <w:rPr>
                <w:sz w:val="24"/>
                <w:szCs w:val="20"/>
              </w:rPr>
            </w:pPr>
            <w:r w:rsidRPr="00325BFC">
              <w:rPr>
                <w:sz w:val="24"/>
                <w:szCs w:val="20"/>
              </w:rPr>
              <w:t>Мясное животноводство КРС</w:t>
            </w:r>
          </w:p>
        </w:tc>
        <w:tc>
          <w:tcPr>
            <w:tcW w:w="2834" w:type="dxa"/>
            <w:vAlign w:val="center"/>
          </w:tcPr>
          <w:p w:rsidR="00571E57" w:rsidRPr="00325BFC" w:rsidRDefault="00571E57" w:rsidP="00A24B6A">
            <w:pPr>
              <w:pStyle w:val="a0"/>
              <w:rPr>
                <w:sz w:val="24"/>
                <w:szCs w:val="20"/>
              </w:rPr>
            </w:pPr>
            <w:r w:rsidRPr="00325BFC">
              <w:rPr>
                <w:sz w:val="24"/>
                <w:szCs w:val="20"/>
              </w:rPr>
              <w:t xml:space="preserve">Выращивание </w:t>
            </w:r>
            <w:r>
              <w:rPr>
                <w:sz w:val="24"/>
                <w:szCs w:val="20"/>
              </w:rPr>
              <w:t>КРС</w:t>
            </w:r>
            <w:r w:rsidRPr="00325BFC">
              <w:rPr>
                <w:sz w:val="24"/>
                <w:szCs w:val="20"/>
              </w:rPr>
              <w:t xml:space="preserve"> </w:t>
            </w:r>
          </w:p>
        </w:tc>
        <w:tc>
          <w:tcPr>
            <w:tcW w:w="1559" w:type="dxa"/>
            <w:vAlign w:val="center"/>
          </w:tcPr>
          <w:p w:rsidR="00571E57" w:rsidRPr="00325BFC" w:rsidRDefault="00571E57" w:rsidP="00A24B6A">
            <w:pPr>
              <w:pStyle w:val="a0"/>
              <w:rPr>
                <w:sz w:val="24"/>
                <w:szCs w:val="20"/>
              </w:rPr>
            </w:pPr>
            <w:r w:rsidRPr="00325BFC">
              <w:rPr>
                <w:sz w:val="24"/>
                <w:szCs w:val="20"/>
              </w:rPr>
              <w:t>188285, Ленинградская обл., Лужский р-н, дер. Ретюнь</w:t>
            </w:r>
          </w:p>
        </w:tc>
      </w:tr>
      <w:tr w:rsidR="00571E57" w:rsidRPr="00325BFC" w:rsidTr="006A3ABC">
        <w:trPr>
          <w:trHeight w:val="65"/>
          <w:jc w:val="center"/>
        </w:trPr>
        <w:tc>
          <w:tcPr>
            <w:tcW w:w="406" w:type="dxa"/>
            <w:vAlign w:val="center"/>
          </w:tcPr>
          <w:p w:rsidR="00571E57" w:rsidRPr="00325BFC" w:rsidRDefault="00571E57" w:rsidP="00A24B6A">
            <w:pPr>
              <w:pStyle w:val="a0"/>
              <w:rPr>
                <w:sz w:val="24"/>
                <w:szCs w:val="20"/>
              </w:rPr>
            </w:pPr>
            <w:r w:rsidRPr="00325BFC">
              <w:rPr>
                <w:sz w:val="24"/>
                <w:szCs w:val="20"/>
              </w:rPr>
              <w:t>2</w:t>
            </w:r>
          </w:p>
        </w:tc>
        <w:tc>
          <w:tcPr>
            <w:tcW w:w="1863" w:type="dxa"/>
            <w:vAlign w:val="center"/>
          </w:tcPr>
          <w:p w:rsidR="00571E57" w:rsidRPr="00325BFC" w:rsidRDefault="00571E57" w:rsidP="00A24B6A">
            <w:pPr>
              <w:pStyle w:val="a0"/>
              <w:rPr>
                <w:sz w:val="24"/>
                <w:szCs w:val="20"/>
              </w:rPr>
            </w:pPr>
          </w:p>
          <w:p w:rsidR="00571E57" w:rsidRPr="00325BFC" w:rsidRDefault="00571E57" w:rsidP="006A3ABC">
            <w:pPr>
              <w:spacing w:after="0" w:line="240" w:lineRule="auto"/>
              <w:rPr>
                <w:rFonts w:ascii="Times New Roman" w:hAnsi="Times New Roman"/>
                <w:sz w:val="24"/>
                <w:szCs w:val="20"/>
                <w:lang w:eastAsia="ru-RU"/>
              </w:rPr>
            </w:pPr>
          </w:p>
        </w:tc>
        <w:tc>
          <w:tcPr>
            <w:tcW w:w="1701" w:type="dxa"/>
            <w:vAlign w:val="center"/>
          </w:tcPr>
          <w:p w:rsidR="00571E57" w:rsidRPr="00325BFC" w:rsidRDefault="00571E57" w:rsidP="00A24B6A">
            <w:pPr>
              <w:pStyle w:val="a0"/>
              <w:rPr>
                <w:sz w:val="24"/>
                <w:szCs w:val="20"/>
              </w:rPr>
            </w:pPr>
          </w:p>
        </w:tc>
        <w:tc>
          <w:tcPr>
            <w:tcW w:w="1560" w:type="dxa"/>
            <w:vAlign w:val="center"/>
          </w:tcPr>
          <w:p w:rsidR="00571E57" w:rsidRPr="00325BFC" w:rsidRDefault="00571E57" w:rsidP="00A24B6A">
            <w:pPr>
              <w:pStyle w:val="a0"/>
              <w:rPr>
                <w:sz w:val="24"/>
                <w:szCs w:val="20"/>
              </w:rPr>
            </w:pPr>
          </w:p>
        </w:tc>
        <w:tc>
          <w:tcPr>
            <w:tcW w:w="2834" w:type="dxa"/>
            <w:vAlign w:val="center"/>
          </w:tcPr>
          <w:p w:rsidR="00571E57" w:rsidRPr="00325BFC" w:rsidRDefault="00571E57" w:rsidP="00A24B6A">
            <w:pPr>
              <w:pStyle w:val="a0"/>
              <w:rPr>
                <w:sz w:val="24"/>
                <w:szCs w:val="20"/>
              </w:rPr>
            </w:pPr>
          </w:p>
        </w:tc>
        <w:tc>
          <w:tcPr>
            <w:tcW w:w="1559" w:type="dxa"/>
            <w:vAlign w:val="center"/>
          </w:tcPr>
          <w:p w:rsidR="00571E57" w:rsidRPr="00325BFC" w:rsidRDefault="00571E57" w:rsidP="00A24B6A">
            <w:pPr>
              <w:pStyle w:val="a0"/>
              <w:rPr>
                <w:sz w:val="24"/>
                <w:szCs w:val="20"/>
              </w:rPr>
            </w:pPr>
          </w:p>
        </w:tc>
      </w:tr>
    </w:tbl>
    <w:p w:rsidR="00571E57" w:rsidRDefault="00571E57" w:rsidP="00801A60">
      <w:pPr>
        <w:spacing w:after="0" w:line="240" w:lineRule="auto"/>
        <w:ind w:firstLine="709"/>
        <w:jc w:val="both"/>
        <w:rPr>
          <w:rFonts w:ascii="Times New Roman" w:hAnsi="Times New Roman"/>
          <w:color w:val="1F497D"/>
          <w:sz w:val="28"/>
          <w:szCs w:val="28"/>
        </w:rPr>
      </w:pPr>
    </w:p>
    <w:p w:rsidR="00571E57" w:rsidRPr="00AE1B6F" w:rsidRDefault="00571E57" w:rsidP="00801A60">
      <w:pPr>
        <w:spacing w:after="0" w:line="240" w:lineRule="auto"/>
        <w:ind w:firstLine="709"/>
        <w:jc w:val="both"/>
        <w:rPr>
          <w:rFonts w:ascii="Times New Roman" w:hAnsi="Times New Roman"/>
          <w:sz w:val="28"/>
          <w:szCs w:val="28"/>
        </w:rPr>
      </w:pPr>
      <w:r w:rsidRPr="00AE1B6F">
        <w:rPr>
          <w:rFonts w:ascii="Times New Roman" w:hAnsi="Times New Roman"/>
          <w:b/>
          <w:sz w:val="28"/>
          <w:szCs w:val="28"/>
        </w:rPr>
        <w:t>Предприятия малого и среднего предпринимательства.</w:t>
      </w:r>
    </w:p>
    <w:p w:rsidR="00571E57" w:rsidRPr="00AE1B6F" w:rsidRDefault="00571E57" w:rsidP="00A24B6A">
      <w:pPr>
        <w:spacing w:after="0" w:line="240" w:lineRule="auto"/>
        <w:ind w:firstLine="709"/>
        <w:jc w:val="right"/>
        <w:rPr>
          <w:rFonts w:ascii="Times New Roman" w:hAnsi="Times New Roman"/>
          <w:sz w:val="28"/>
          <w:szCs w:val="28"/>
        </w:rPr>
      </w:pPr>
      <w:r w:rsidRPr="00AE1B6F">
        <w:rPr>
          <w:rFonts w:ascii="Times New Roman" w:hAnsi="Times New Roman"/>
          <w:sz w:val="28"/>
          <w:szCs w:val="28"/>
        </w:rPr>
        <w:t>Таблица 4</w:t>
      </w:r>
    </w:p>
    <w:p w:rsidR="00571E57" w:rsidRPr="00AE1B6F" w:rsidRDefault="00571E57" w:rsidP="00A24B6A">
      <w:pPr>
        <w:spacing w:after="0" w:line="240" w:lineRule="auto"/>
        <w:ind w:firstLine="709"/>
        <w:jc w:val="right"/>
        <w:rPr>
          <w:rFonts w:ascii="Times New Roman" w:hAnsi="Times New Roman"/>
          <w:sz w:val="28"/>
          <w:szCs w:val="28"/>
        </w:rPr>
      </w:pPr>
      <w:r w:rsidRPr="00AE1B6F">
        <w:rPr>
          <w:rFonts w:ascii="Times New Roman" w:hAnsi="Times New Roman"/>
          <w:sz w:val="28"/>
          <w:szCs w:val="28"/>
        </w:rPr>
        <w:t>Перечень предприятий,</w:t>
      </w:r>
    </w:p>
    <w:p w:rsidR="00571E57" w:rsidRPr="00AE1B6F" w:rsidRDefault="00571E57" w:rsidP="00A24B6A">
      <w:pPr>
        <w:spacing w:after="0" w:line="240" w:lineRule="auto"/>
        <w:ind w:firstLine="709"/>
        <w:jc w:val="right"/>
        <w:rPr>
          <w:rFonts w:ascii="Times New Roman" w:hAnsi="Times New Roman"/>
          <w:sz w:val="28"/>
          <w:szCs w:val="28"/>
        </w:rPr>
      </w:pPr>
      <w:r w:rsidRPr="00AE1B6F">
        <w:rPr>
          <w:rFonts w:ascii="Times New Roman" w:hAnsi="Times New Roman"/>
          <w:sz w:val="28"/>
          <w:szCs w:val="28"/>
        </w:rPr>
        <w:t>расположенных на территории Ретюнского сельского поселения</w:t>
      </w:r>
    </w:p>
    <w:p w:rsidR="00571E57" w:rsidRPr="00AE1B6F" w:rsidRDefault="00571E57" w:rsidP="00801A60">
      <w:pPr>
        <w:spacing w:after="0" w:line="240" w:lineRule="auto"/>
        <w:ind w:firstLine="709"/>
        <w:jc w:val="both"/>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689"/>
        <w:gridCol w:w="1700"/>
        <w:gridCol w:w="4392"/>
        <w:gridCol w:w="1558"/>
      </w:tblGrid>
      <w:tr w:rsidR="00571E57" w:rsidRPr="00AE1B6F" w:rsidTr="009310A9">
        <w:trPr>
          <w:trHeight w:val="54"/>
          <w:tblHeader/>
          <w:jc w:val="center"/>
        </w:trPr>
        <w:tc>
          <w:tcPr>
            <w:tcW w:w="584" w:type="dxa"/>
            <w:vAlign w:val="center"/>
          </w:tcPr>
          <w:p w:rsidR="00571E57" w:rsidRPr="00AE1B6F" w:rsidRDefault="00571E57" w:rsidP="00A24B6A">
            <w:pPr>
              <w:pStyle w:val="a"/>
              <w:rPr>
                <w:b w:val="0"/>
                <w:sz w:val="24"/>
              </w:rPr>
            </w:pPr>
            <w:r w:rsidRPr="00AE1B6F">
              <w:rPr>
                <w:b w:val="0"/>
                <w:sz w:val="24"/>
              </w:rPr>
              <w:t>№</w:t>
            </w:r>
          </w:p>
        </w:tc>
        <w:tc>
          <w:tcPr>
            <w:tcW w:w="1689" w:type="dxa"/>
            <w:vAlign w:val="center"/>
          </w:tcPr>
          <w:p w:rsidR="00571E57" w:rsidRPr="00AE1B6F" w:rsidRDefault="00571E57" w:rsidP="00A24B6A">
            <w:pPr>
              <w:pStyle w:val="a"/>
              <w:rPr>
                <w:b w:val="0"/>
                <w:sz w:val="24"/>
              </w:rPr>
            </w:pPr>
            <w:r w:rsidRPr="00AE1B6F">
              <w:rPr>
                <w:b w:val="0"/>
                <w:sz w:val="24"/>
              </w:rPr>
              <w:t>Органи</w:t>
            </w:r>
            <w:r w:rsidRPr="00AE1B6F">
              <w:rPr>
                <w:b w:val="0"/>
                <w:sz w:val="24"/>
              </w:rPr>
              <w:softHyphen/>
              <w:t>зационно-правовая форма</w:t>
            </w:r>
          </w:p>
        </w:tc>
        <w:tc>
          <w:tcPr>
            <w:tcW w:w="1700" w:type="dxa"/>
            <w:vAlign w:val="center"/>
          </w:tcPr>
          <w:p w:rsidR="00571E57" w:rsidRPr="00AE1B6F" w:rsidRDefault="00571E57" w:rsidP="00A24B6A">
            <w:pPr>
              <w:pStyle w:val="a"/>
              <w:rPr>
                <w:b w:val="0"/>
                <w:sz w:val="24"/>
              </w:rPr>
            </w:pPr>
            <w:r w:rsidRPr="00AE1B6F">
              <w:rPr>
                <w:b w:val="0"/>
                <w:sz w:val="24"/>
              </w:rPr>
              <w:t>Наимено</w:t>
            </w:r>
            <w:r w:rsidRPr="00AE1B6F">
              <w:rPr>
                <w:b w:val="0"/>
                <w:sz w:val="24"/>
              </w:rPr>
              <w:softHyphen/>
              <w:t>вание</w:t>
            </w:r>
          </w:p>
        </w:tc>
        <w:tc>
          <w:tcPr>
            <w:tcW w:w="4392" w:type="dxa"/>
            <w:vAlign w:val="center"/>
          </w:tcPr>
          <w:p w:rsidR="00571E57" w:rsidRPr="00AE1B6F" w:rsidRDefault="00571E57" w:rsidP="00A24B6A">
            <w:pPr>
              <w:pStyle w:val="a"/>
              <w:rPr>
                <w:b w:val="0"/>
                <w:sz w:val="24"/>
              </w:rPr>
            </w:pPr>
            <w:r w:rsidRPr="00AE1B6F">
              <w:rPr>
                <w:b w:val="0"/>
                <w:sz w:val="24"/>
              </w:rPr>
              <w:t xml:space="preserve">Виды экономической деятельности </w:t>
            </w:r>
          </w:p>
        </w:tc>
        <w:tc>
          <w:tcPr>
            <w:tcW w:w="1558" w:type="dxa"/>
            <w:vAlign w:val="center"/>
          </w:tcPr>
          <w:p w:rsidR="00571E57" w:rsidRPr="00AE1B6F" w:rsidRDefault="00571E57" w:rsidP="00A24B6A">
            <w:pPr>
              <w:pStyle w:val="a"/>
              <w:rPr>
                <w:b w:val="0"/>
                <w:sz w:val="24"/>
              </w:rPr>
            </w:pPr>
            <w:r w:rsidRPr="00AE1B6F">
              <w:rPr>
                <w:b w:val="0"/>
                <w:sz w:val="24"/>
              </w:rPr>
              <w:t>Адрес</w:t>
            </w:r>
          </w:p>
        </w:tc>
      </w:tr>
      <w:tr w:rsidR="00571E57" w:rsidRPr="00AE1B6F" w:rsidTr="009310A9">
        <w:trPr>
          <w:trHeight w:val="511"/>
          <w:jc w:val="center"/>
        </w:trPr>
        <w:tc>
          <w:tcPr>
            <w:tcW w:w="584" w:type="dxa"/>
            <w:vAlign w:val="center"/>
          </w:tcPr>
          <w:p w:rsidR="00571E57" w:rsidRPr="00AE1B6F" w:rsidRDefault="00571E57" w:rsidP="00A24B6A">
            <w:pPr>
              <w:pStyle w:val="a0"/>
              <w:rPr>
                <w:sz w:val="24"/>
                <w:szCs w:val="20"/>
              </w:rPr>
            </w:pPr>
            <w:r w:rsidRPr="00AE1B6F">
              <w:rPr>
                <w:sz w:val="24"/>
                <w:szCs w:val="20"/>
              </w:rPr>
              <w:t>1</w:t>
            </w:r>
          </w:p>
        </w:tc>
        <w:tc>
          <w:tcPr>
            <w:tcW w:w="1689" w:type="dxa"/>
            <w:vAlign w:val="center"/>
          </w:tcPr>
          <w:p w:rsidR="00571E57" w:rsidRPr="00AE1B6F" w:rsidRDefault="00571E57" w:rsidP="00A24B6A">
            <w:pPr>
              <w:pStyle w:val="a0"/>
              <w:rPr>
                <w:sz w:val="24"/>
                <w:szCs w:val="20"/>
              </w:rPr>
            </w:pPr>
            <w:r w:rsidRPr="00AE1B6F">
              <w:t xml:space="preserve">ООО «ТД Интерторг» </w:t>
            </w:r>
          </w:p>
        </w:tc>
        <w:tc>
          <w:tcPr>
            <w:tcW w:w="1700" w:type="dxa"/>
            <w:vAlign w:val="center"/>
          </w:tcPr>
          <w:p w:rsidR="00571E57" w:rsidRPr="00AE1B6F" w:rsidRDefault="00571E57" w:rsidP="00A24B6A">
            <w:pPr>
              <w:pStyle w:val="a0"/>
              <w:rPr>
                <w:sz w:val="24"/>
                <w:szCs w:val="20"/>
              </w:rPr>
            </w:pPr>
            <w:r w:rsidRPr="00AE1B6F">
              <w:t>магазин «СемьЯ»</w:t>
            </w:r>
          </w:p>
        </w:tc>
        <w:tc>
          <w:tcPr>
            <w:tcW w:w="4392" w:type="dxa"/>
            <w:vAlign w:val="center"/>
          </w:tcPr>
          <w:p w:rsidR="00571E57" w:rsidRPr="00AE1B6F" w:rsidRDefault="00571E57" w:rsidP="00A24B6A">
            <w:pPr>
              <w:pStyle w:val="a0"/>
              <w:rPr>
                <w:sz w:val="24"/>
                <w:szCs w:val="20"/>
              </w:rPr>
            </w:pPr>
            <w:r w:rsidRPr="00AE1B6F">
              <w:rPr>
                <w:sz w:val="24"/>
                <w:szCs w:val="20"/>
              </w:rPr>
              <w:t>Торговая деятельность (продовольственные товары)</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3а</w:t>
            </w:r>
          </w:p>
        </w:tc>
      </w:tr>
      <w:tr w:rsidR="00571E57" w:rsidRPr="00AE1B6F" w:rsidTr="009310A9">
        <w:trPr>
          <w:trHeight w:val="65"/>
          <w:jc w:val="center"/>
        </w:trPr>
        <w:tc>
          <w:tcPr>
            <w:tcW w:w="584" w:type="dxa"/>
            <w:vAlign w:val="center"/>
          </w:tcPr>
          <w:p w:rsidR="00571E57" w:rsidRPr="00AE1B6F" w:rsidRDefault="00571E57" w:rsidP="00A24B6A">
            <w:pPr>
              <w:pStyle w:val="a0"/>
              <w:rPr>
                <w:sz w:val="24"/>
                <w:szCs w:val="20"/>
              </w:rPr>
            </w:pPr>
            <w:r w:rsidRPr="00AE1B6F">
              <w:rPr>
                <w:sz w:val="24"/>
                <w:szCs w:val="20"/>
              </w:rPr>
              <w:t>2</w:t>
            </w:r>
          </w:p>
        </w:tc>
        <w:tc>
          <w:tcPr>
            <w:tcW w:w="1689" w:type="dxa"/>
            <w:vAlign w:val="center"/>
          </w:tcPr>
          <w:p w:rsidR="00571E57" w:rsidRPr="00AE1B6F" w:rsidRDefault="00571E57" w:rsidP="00A24B6A">
            <w:pPr>
              <w:pStyle w:val="a0"/>
              <w:rPr>
                <w:sz w:val="24"/>
                <w:szCs w:val="20"/>
              </w:rPr>
            </w:pPr>
          </w:p>
          <w:p w:rsidR="00571E57" w:rsidRPr="00AE1B6F" w:rsidRDefault="00571E57" w:rsidP="006A3ABC">
            <w:pPr>
              <w:spacing w:after="0" w:line="240" w:lineRule="auto"/>
              <w:rPr>
                <w:rFonts w:ascii="Times New Roman" w:hAnsi="Times New Roman"/>
                <w:sz w:val="24"/>
                <w:szCs w:val="20"/>
                <w:lang w:eastAsia="ru-RU"/>
              </w:rPr>
            </w:pPr>
            <w:r w:rsidRPr="00AE1B6F">
              <w:rPr>
                <w:rFonts w:ascii="Times New Roman" w:hAnsi="Times New Roman"/>
                <w:sz w:val="24"/>
                <w:szCs w:val="20"/>
                <w:lang w:eastAsia="ru-RU"/>
              </w:rPr>
              <w:t>ИП Хилько И.В.</w:t>
            </w:r>
          </w:p>
        </w:tc>
        <w:tc>
          <w:tcPr>
            <w:tcW w:w="1700" w:type="dxa"/>
            <w:vAlign w:val="center"/>
          </w:tcPr>
          <w:p w:rsidR="00571E57" w:rsidRPr="00AE1B6F" w:rsidRDefault="00571E57" w:rsidP="00A24B6A">
            <w:pPr>
              <w:pStyle w:val="a0"/>
              <w:rPr>
                <w:sz w:val="24"/>
                <w:szCs w:val="20"/>
              </w:rPr>
            </w:pPr>
            <w:r w:rsidRPr="00AE1B6F">
              <w:rPr>
                <w:sz w:val="24"/>
                <w:szCs w:val="20"/>
              </w:rPr>
              <w:t>Магазин «Надежда»</w:t>
            </w:r>
          </w:p>
        </w:tc>
        <w:tc>
          <w:tcPr>
            <w:tcW w:w="4392" w:type="dxa"/>
            <w:vAlign w:val="center"/>
          </w:tcPr>
          <w:p w:rsidR="00571E57" w:rsidRPr="00AE1B6F" w:rsidRDefault="00571E57" w:rsidP="00A24B6A">
            <w:pPr>
              <w:pStyle w:val="a0"/>
              <w:rPr>
                <w:sz w:val="24"/>
                <w:szCs w:val="20"/>
              </w:rPr>
            </w:pPr>
            <w:r w:rsidRPr="00AE1B6F">
              <w:rPr>
                <w:sz w:val="24"/>
                <w:szCs w:val="20"/>
              </w:rPr>
              <w:t>Торговая деятельность (продовольственные товары, и промышленные товары)</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12</w:t>
            </w:r>
          </w:p>
        </w:tc>
      </w:tr>
      <w:tr w:rsidR="00571E57" w:rsidRPr="00AE1B6F" w:rsidTr="009310A9">
        <w:trPr>
          <w:trHeight w:val="65"/>
          <w:jc w:val="center"/>
        </w:trPr>
        <w:tc>
          <w:tcPr>
            <w:tcW w:w="584" w:type="dxa"/>
            <w:vAlign w:val="center"/>
          </w:tcPr>
          <w:p w:rsidR="00571E57" w:rsidRPr="00AE1B6F" w:rsidRDefault="00571E57" w:rsidP="00A24B6A">
            <w:pPr>
              <w:pStyle w:val="a0"/>
              <w:rPr>
                <w:sz w:val="24"/>
                <w:szCs w:val="20"/>
              </w:rPr>
            </w:pPr>
            <w:r w:rsidRPr="00AE1B6F">
              <w:rPr>
                <w:sz w:val="24"/>
                <w:szCs w:val="20"/>
              </w:rPr>
              <w:t>3.</w:t>
            </w:r>
          </w:p>
        </w:tc>
        <w:tc>
          <w:tcPr>
            <w:tcW w:w="1689" w:type="dxa"/>
            <w:vAlign w:val="center"/>
          </w:tcPr>
          <w:p w:rsidR="00571E57" w:rsidRPr="00AE1B6F" w:rsidRDefault="00571E57" w:rsidP="00A24B6A">
            <w:pPr>
              <w:pStyle w:val="a0"/>
              <w:rPr>
                <w:sz w:val="24"/>
                <w:szCs w:val="20"/>
              </w:rPr>
            </w:pPr>
            <w:r w:rsidRPr="00AE1B6F">
              <w:rPr>
                <w:sz w:val="24"/>
                <w:szCs w:val="20"/>
              </w:rPr>
              <w:t>ИП Азаренко Л.Н.</w:t>
            </w:r>
          </w:p>
        </w:tc>
        <w:tc>
          <w:tcPr>
            <w:tcW w:w="1700" w:type="dxa"/>
            <w:vAlign w:val="center"/>
          </w:tcPr>
          <w:p w:rsidR="00571E57" w:rsidRPr="00AE1B6F" w:rsidRDefault="00571E57" w:rsidP="00A24B6A">
            <w:pPr>
              <w:pStyle w:val="a0"/>
              <w:rPr>
                <w:sz w:val="24"/>
                <w:szCs w:val="20"/>
              </w:rPr>
            </w:pPr>
            <w:r w:rsidRPr="00AE1B6F">
              <w:rPr>
                <w:sz w:val="24"/>
                <w:szCs w:val="20"/>
              </w:rPr>
              <w:t>Магазин «Ритуальные услуги»</w:t>
            </w:r>
          </w:p>
        </w:tc>
        <w:tc>
          <w:tcPr>
            <w:tcW w:w="4392" w:type="dxa"/>
            <w:vAlign w:val="center"/>
          </w:tcPr>
          <w:p w:rsidR="00571E57" w:rsidRPr="00AE1B6F" w:rsidRDefault="00571E57" w:rsidP="00A24B6A">
            <w:pPr>
              <w:pStyle w:val="a0"/>
              <w:rPr>
                <w:sz w:val="24"/>
                <w:szCs w:val="20"/>
              </w:rPr>
            </w:pPr>
            <w:r w:rsidRPr="00AE1B6F">
              <w:rPr>
                <w:sz w:val="24"/>
                <w:szCs w:val="20"/>
              </w:rPr>
              <w:t>Ритуальные услуги</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13</w:t>
            </w:r>
          </w:p>
        </w:tc>
      </w:tr>
      <w:tr w:rsidR="00571E57" w:rsidRPr="00AE1B6F" w:rsidTr="009310A9">
        <w:trPr>
          <w:trHeight w:val="65"/>
          <w:jc w:val="center"/>
        </w:trPr>
        <w:tc>
          <w:tcPr>
            <w:tcW w:w="584" w:type="dxa"/>
            <w:vAlign w:val="center"/>
          </w:tcPr>
          <w:p w:rsidR="00571E57" w:rsidRPr="00AE1B6F" w:rsidRDefault="00571E57" w:rsidP="00A24B6A">
            <w:pPr>
              <w:pStyle w:val="a0"/>
              <w:rPr>
                <w:sz w:val="24"/>
                <w:szCs w:val="20"/>
              </w:rPr>
            </w:pPr>
            <w:r w:rsidRPr="00AE1B6F">
              <w:rPr>
                <w:sz w:val="24"/>
                <w:szCs w:val="20"/>
              </w:rPr>
              <w:t>4</w:t>
            </w:r>
          </w:p>
        </w:tc>
        <w:tc>
          <w:tcPr>
            <w:tcW w:w="1689" w:type="dxa"/>
            <w:vAlign w:val="center"/>
          </w:tcPr>
          <w:p w:rsidR="00571E57" w:rsidRPr="00AE1B6F" w:rsidRDefault="00571E57" w:rsidP="00A24B6A">
            <w:pPr>
              <w:pStyle w:val="a0"/>
              <w:rPr>
                <w:sz w:val="24"/>
                <w:szCs w:val="20"/>
              </w:rPr>
            </w:pPr>
            <w:r w:rsidRPr="00AE1B6F">
              <w:rPr>
                <w:sz w:val="24"/>
                <w:szCs w:val="20"/>
              </w:rPr>
              <w:t>ИП Волков А.В.</w:t>
            </w:r>
          </w:p>
        </w:tc>
        <w:tc>
          <w:tcPr>
            <w:tcW w:w="1700" w:type="dxa"/>
            <w:vAlign w:val="center"/>
          </w:tcPr>
          <w:p w:rsidR="00571E57" w:rsidRPr="00AE1B6F" w:rsidRDefault="00571E57" w:rsidP="00A24B6A">
            <w:pPr>
              <w:pStyle w:val="a0"/>
              <w:rPr>
                <w:sz w:val="24"/>
                <w:szCs w:val="20"/>
              </w:rPr>
            </w:pPr>
            <w:r w:rsidRPr="00AE1B6F">
              <w:rPr>
                <w:sz w:val="24"/>
                <w:szCs w:val="20"/>
              </w:rPr>
              <w:t>Магазин «Мечта»</w:t>
            </w:r>
          </w:p>
        </w:tc>
        <w:tc>
          <w:tcPr>
            <w:tcW w:w="4392" w:type="dxa"/>
            <w:vAlign w:val="center"/>
          </w:tcPr>
          <w:p w:rsidR="00571E57" w:rsidRPr="00AE1B6F" w:rsidRDefault="00571E57" w:rsidP="00A24B6A">
            <w:pPr>
              <w:pStyle w:val="a0"/>
              <w:rPr>
                <w:sz w:val="24"/>
                <w:szCs w:val="20"/>
              </w:rPr>
            </w:pPr>
            <w:r w:rsidRPr="00AE1B6F">
              <w:rPr>
                <w:sz w:val="24"/>
                <w:szCs w:val="20"/>
              </w:rPr>
              <w:t>Торговая деятельность (продовольственные товары, и промышленные товары)</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12</w:t>
            </w:r>
          </w:p>
        </w:tc>
      </w:tr>
      <w:tr w:rsidR="00571E57" w:rsidRPr="00AE1B6F" w:rsidTr="009310A9">
        <w:trPr>
          <w:trHeight w:val="65"/>
          <w:jc w:val="center"/>
        </w:trPr>
        <w:tc>
          <w:tcPr>
            <w:tcW w:w="584" w:type="dxa"/>
            <w:vAlign w:val="center"/>
          </w:tcPr>
          <w:p w:rsidR="00571E57" w:rsidRPr="00AE1B6F" w:rsidRDefault="00571E57" w:rsidP="00A24B6A">
            <w:pPr>
              <w:pStyle w:val="a0"/>
              <w:rPr>
                <w:sz w:val="24"/>
                <w:szCs w:val="20"/>
              </w:rPr>
            </w:pPr>
            <w:r w:rsidRPr="00AE1B6F">
              <w:rPr>
                <w:sz w:val="24"/>
                <w:szCs w:val="20"/>
              </w:rPr>
              <w:t>5</w:t>
            </w:r>
          </w:p>
        </w:tc>
        <w:tc>
          <w:tcPr>
            <w:tcW w:w="1689" w:type="dxa"/>
            <w:vAlign w:val="center"/>
          </w:tcPr>
          <w:p w:rsidR="00571E57" w:rsidRPr="00AE1B6F" w:rsidRDefault="00571E57" w:rsidP="00A24B6A">
            <w:pPr>
              <w:pStyle w:val="a0"/>
              <w:rPr>
                <w:sz w:val="24"/>
                <w:szCs w:val="20"/>
              </w:rPr>
            </w:pPr>
            <w:r w:rsidRPr="00AE1B6F">
              <w:rPr>
                <w:sz w:val="24"/>
                <w:szCs w:val="20"/>
              </w:rPr>
              <w:t>ИП Дрягина Т.Н.</w:t>
            </w:r>
          </w:p>
        </w:tc>
        <w:tc>
          <w:tcPr>
            <w:tcW w:w="1700" w:type="dxa"/>
            <w:vAlign w:val="center"/>
          </w:tcPr>
          <w:p w:rsidR="00571E57" w:rsidRPr="00AE1B6F" w:rsidRDefault="00571E57" w:rsidP="00A24B6A">
            <w:pPr>
              <w:pStyle w:val="a0"/>
              <w:rPr>
                <w:sz w:val="24"/>
                <w:szCs w:val="20"/>
              </w:rPr>
            </w:pPr>
            <w:r w:rsidRPr="00AE1B6F">
              <w:rPr>
                <w:sz w:val="24"/>
                <w:szCs w:val="20"/>
              </w:rPr>
              <w:t xml:space="preserve">Магазин </w:t>
            </w:r>
          </w:p>
        </w:tc>
        <w:tc>
          <w:tcPr>
            <w:tcW w:w="4392" w:type="dxa"/>
            <w:vAlign w:val="center"/>
          </w:tcPr>
          <w:p w:rsidR="00571E57" w:rsidRPr="00AE1B6F" w:rsidRDefault="00571E57" w:rsidP="00A24B6A">
            <w:pPr>
              <w:pStyle w:val="a0"/>
              <w:rPr>
                <w:sz w:val="24"/>
                <w:szCs w:val="20"/>
              </w:rPr>
            </w:pPr>
            <w:r w:rsidRPr="00AE1B6F">
              <w:rPr>
                <w:sz w:val="24"/>
                <w:szCs w:val="20"/>
              </w:rPr>
              <w:t>Торговая деятельность (промышленными товарами)</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13</w:t>
            </w:r>
          </w:p>
        </w:tc>
      </w:tr>
      <w:tr w:rsidR="00571E57" w:rsidRPr="00AE1B6F" w:rsidTr="009310A9">
        <w:trPr>
          <w:trHeight w:val="65"/>
          <w:jc w:val="center"/>
        </w:trPr>
        <w:tc>
          <w:tcPr>
            <w:tcW w:w="584" w:type="dxa"/>
            <w:vAlign w:val="center"/>
          </w:tcPr>
          <w:p w:rsidR="00571E57" w:rsidRPr="00AE1B6F" w:rsidRDefault="00571E57" w:rsidP="00A24B6A">
            <w:pPr>
              <w:pStyle w:val="a0"/>
              <w:rPr>
                <w:sz w:val="24"/>
                <w:szCs w:val="20"/>
              </w:rPr>
            </w:pPr>
            <w:r w:rsidRPr="00AE1B6F">
              <w:rPr>
                <w:sz w:val="24"/>
                <w:szCs w:val="20"/>
              </w:rPr>
              <w:t>6</w:t>
            </w:r>
          </w:p>
        </w:tc>
        <w:tc>
          <w:tcPr>
            <w:tcW w:w="1689" w:type="dxa"/>
            <w:vAlign w:val="center"/>
          </w:tcPr>
          <w:p w:rsidR="00571E57" w:rsidRPr="00AE1B6F" w:rsidRDefault="00571E57" w:rsidP="00A24B6A">
            <w:pPr>
              <w:pStyle w:val="a0"/>
              <w:rPr>
                <w:sz w:val="24"/>
                <w:szCs w:val="20"/>
              </w:rPr>
            </w:pPr>
            <w:r w:rsidRPr="00AE1B6F">
              <w:rPr>
                <w:sz w:val="24"/>
                <w:szCs w:val="20"/>
              </w:rPr>
              <w:t>ИП Муртазина Р.Н.</w:t>
            </w:r>
          </w:p>
        </w:tc>
        <w:tc>
          <w:tcPr>
            <w:tcW w:w="1700" w:type="dxa"/>
            <w:vAlign w:val="center"/>
          </w:tcPr>
          <w:p w:rsidR="00571E57" w:rsidRPr="00AE1B6F" w:rsidRDefault="00571E57" w:rsidP="00A24B6A">
            <w:pPr>
              <w:pStyle w:val="a0"/>
              <w:rPr>
                <w:sz w:val="24"/>
                <w:szCs w:val="20"/>
              </w:rPr>
            </w:pPr>
            <w:r w:rsidRPr="00AE1B6F">
              <w:rPr>
                <w:sz w:val="24"/>
                <w:szCs w:val="20"/>
              </w:rPr>
              <w:t>Магазин «Свежее мясо»</w:t>
            </w:r>
          </w:p>
        </w:tc>
        <w:tc>
          <w:tcPr>
            <w:tcW w:w="4392" w:type="dxa"/>
            <w:vAlign w:val="center"/>
          </w:tcPr>
          <w:p w:rsidR="00571E57" w:rsidRPr="00AE1B6F" w:rsidRDefault="00571E57" w:rsidP="00A24B6A">
            <w:pPr>
              <w:pStyle w:val="a0"/>
              <w:rPr>
                <w:sz w:val="24"/>
                <w:szCs w:val="20"/>
              </w:rPr>
            </w:pPr>
            <w:r w:rsidRPr="00AE1B6F">
              <w:rPr>
                <w:sz w:val="24"/>
                <w:szCs w:val="20"/>
              </w:rPr>
              <w:t>Торговая деятельность (мясными и продовольственными товарами)</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13</w:t>
            </w:r>
          </w:p>
        </w:tc>
      </w:tr>
      <w:tr w:rsidR="00571E57" w:rsidRPr="00AE1B6F" w:rsidTr="009310A9">
        <w:trPr>
          <w:trHeight w:val="65"/>
          <w:jc w:val="center"/>
        </w:trPr>
        <w:tc>
          <w:tcPr>
            <w:tcW w:w="579" w:type="dxa"/>
            <w:vAlign w:val="center"/>
          </w:tcPr>
          <w:p w:rsidR="00571E57" w:rsidRPr="00AE1B6F" w:rsidRDefault="00571E57" w:rsidP="00A24B6A">
            <w:pPr>
              <w:pStyle w:val="a0"/>
              <w:rPr>
                <w:sz w:val="24"/>
                <w:szCs w:val="20"/>
              </w:rPr>
            </w:pPr>
            <w:r w:rsidRPr="00AE1B6F">
              <w:rPr>
                <w:sz w:val="24"/>
                <w:szCs w:val="20"/>
              </w:rPr>
              <w:t>7</w:t>
            </w:r>
          </w:p>
        </w:tc>
        <w:tc>
          <w:tcPr>
            <w:tcW w:w="1689" w:type="dxa"/>
            <w:vAlign w:val="center"/>
          </w:tcPr>
          <w:p w:rsidR="00571E57" w:rsidRPr="00AE1B6F" w:rsidRDefault="00571E57" w:rsidP="00A24B6A">
            <w:pPr>
              <w:pStyle w:val="a0"/>
              <w:rPr>
                <w:sz w:val="24"/>
                <w:szCs w:val="20"/>
              </w:rPr>
            </w:pPr>
            <w:r w:rsidRPr="00AE1B6F">
              <w:rPr>
                <w:sz w:val="24"/>
                <w:szCs w:val="20"/>
              </w:rPr>
              <w:t>ИП Астафьева А.М.</w:t>
            </w:r>
          </w:p>
        </w:tc>
        <w:tc>
          <w:tcPr>
            <w:tcW w:w="1700" w:type="dxa"/>
            <w:vAlign w:val="center"/>
          </w:tcPr>
          <w:p w:rsidR="00571E57" w:rsidRPr="00AE1B6F" w:rsidRDefault="00571E57" w:rsidP="00A24B6A">
            <w:pPr>
              <w:pStyle w:val="a0"/>
              <w:rPr>
                <w:sz w:val="24"/>
                <w:szCs w:val="20"/>
              </w:rPr>
            </w:pPr>
            <w:r w:rsidRPr="00AE1B6F">
              <w:rPr>
                <w:sz w:val="24"/>
                <w:szCs w:val="20"/>
              </w:rPr>
              <w:t>Кафе «Ретюнь»</w:t>
            </w:r>
          </w:p>
        </w:tc>
        <w:tc>
          <w:tcPr>
            <w:tcW w:w="4392" w:type="dxa"/>
            <w:vAlign w:val="center"/>
          </w:tcPr>
          <w:p w:rsidR="00571E57" w:rsidRPr="00AE1B6F" w:rsidRDefault="00571E57" w:rsidP="00A24B6A">
            <w:pPr>
              <w:pStyle w:val="a0"/>
              <w:rPr>
                <w:sz w:val="24"/>
                <w:szCs w:val="20"/>
              </w:rPr>
            </w:pPr>
            <w:r w:rsidRPr="00AE1B6F">
              <w:rPr>
                <w:sz w:val="24"/>
                <w:szCs w:val="20"/>
              </w:rPr>
              <w:t>Торговая деятельность (общепит.)</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12</w:t>
            </w:r>
          </w:p>
        </w:tc>
      </w:tr>
      <w:tr w:rsidR="00571E57" w:rsidRPr="00AE1B6F" w:rsidTr="009310A9">
        <w:trPr>
          <w:trHeight w:val="65"/>
          <w:jc w:val="center"/>
        </w:trPr>
        <w:tc>
          <w:tcPr>
            <w:tcW w:w="579" w:type="dxa"/>
            <w:vAlign w:val="center"/>
          </w:tcPr>
          <w:p w:rsidR="00571E57" w:rsidRPr="00AE1B6F" w:rsidRDefault="00571E57" w:rsidP="00A24B6A">
            <w:pPr>
              <w:pStyle w:val="a0"/>
              <w:rPr>
                <w:sz w:val="24"/>
                <w:szCs w:val="20"/>
              </w:rPr>
            </w:pPr>
            <w:r w:rsidRPr="00AE1B6F">
              <w:rPr>
                <w:sz w:val="24"/>
                <w:szCs w:val="20"/>
              </w:rPr>
              <w:t>8</w:t>
            </w:r>
          </w:p>
        </w:tc>
        <w:tc>
          <w:tcPr>
            <w:tcW w:w="1689" w:type="dxa"/>
            <w:vAlign w:val="center"/>
          </w:tcPr>
          <w:p w:rsidR="00571E57" w:rsidRPr="00AE1B6F" w:rsidRDefault="00571E57" w:rsidP="00A24B6A">
            <w:pPr>
              <w:pStyle w:val="a0"/>
              <w:rPr>
                <w:sz w:val="24"/>
                <w:szCs w:val="20"/>
              </w:rPr>
            </w:pPr>
            <w:r w:rsidRPr="00AE1B6F">
              <w:rPr>
                <w:sz w:val="24"/>
                <w:szCs w:val="20"/>
              </w:rPr>
              <w:t>ИП Петухов Д.В.</w:t>
            </w:r>
          </w:p>
        </w:tc>
        <w:tc>
          <w:tcPr>
            <w:tcW w:w="1700" w:type="dxa"/>
            <w:vAlign w:val="center"/>
          </w:tcPr>
          <w:p w:rsidR="00571E57" w:rsidRPr="00AE1B6F" w:rsidRDefault="00571E57" w:rsidP="00A24B6A">
            <w:pPr>
              <w:pStyle w:val="a0"/>
              <w:rPr>
                <w:sz w:val="24"/>
                <w:szCs w:val="20"/>
              </w:rPr>
            </w:pPr>
            <w:r w:rsidRPr="00AE1B6F">
              <w:rPr>
                <w:sz w:val="24"/>
                <w:szCs w:val="20"/>
              </w:rPr>
              <w:t>Магазин «Завхоз»</w:t>
            </w:r>
          </w:p>
        </w:tc>
        <w:tc>
          <w:tcPr>
            <w:tcW w:w="4392" w:type="dxa"/>
            <w:vAlign w:val="center"/>
          </w:tcPr>
          <w:p w:rsidR="00571E57" w:rsidRPr="00AE1B6F" w:rsidRDefault="00571E57" w:rsidP="00A24B6A">
            <w:pPr>
              <w:pStyle w:val="a0"/>
              <w:rPr>
                <w:sz w:val="24"/>
                <w:szCs w:val="20"/>
              </w:rPr>
            </w:pPr>
            <w:r w:rsidRPr="00AE1B6F">
              <w:rPr>
                <w:sz w:val="24"/>
                <w:szCs w:val="20"/>
              </w:rPr>
              <w:t>Торговая деятельность (строительные товары)</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12</w:t>
            </w:r>
          </w:p>
        </w:tc>
      </w:tr>
      <w:tr w:rsidR="00571E57" w:rsidRPr="00AE1B6F" w:rsidTr="009310A9">
        <w:trPr>
          <w:trHeight w:val="65"/>
          <w:jc w:val="center"/>
        </w:trPr>
        <w:tc>
          <w:tcPr>
            <w:tcW w:w="579" w:type="dxa"/>
            <w:vAlign w:val="center"/>
          </w:tcPr>
          <w:p w:rsidR="00571E57" w:rsidRPr="00AE1B6F" w:rsidRDefault="00571E57" w:rsidP="00A24B6A">
            <w:pPr>
              <w:pStyle w:val="a0"/>
              <w:rPr>
                <w:sz w:val="24"/>
                <w:szCs w:val="20"/>
              </w:rPr>
            </w:pPr>
            <w:r w:rsidRPr="00AE1B6F">
              <w:rPr>
                <w:sz w:val="24"/>
                <w:szCs w:val="20"/>
              </w:rPr>
              <w:t>9</w:t>
            </w:r>
          </w:p>
        </w:tc>
        <w:tc>
          <w:tcPr>
            <w:tcW w:w="1689" w:type="dxa"/>
            <w:vAlign w:val="center"/>
          </w:tcPr>
          <w:p w:rsidR="00571E57" w:rsidRPr="00AE1B6F" w:rsidRDefault="00571E57" w:rsidP="00A24B6A">
            <w:pPr>
              <w:pStyle w:val="a0"/>
              <w:rPr>
                <w:sz w:val="24"/>
                <w:szCs w:val="20"/>
              </w:rPr>
            </w:pPr>
            <w:r w:rsidRPr="00AE1B6F">
              <w:rPr>
                <w:sz w:val="24"/>
                <w:szCs w:val="20"/>
              </w:rPr>
              <w:t>ИП Маслякова Н.А.</w:t>
            </w:r>
          </w:p>
        </w:tc>
        <w:tc>
          <w:tcPr>
            <w:tcW w:w="1700" w:type="dxa"/>
            <w:vAlign w:val="center"/>
          </w:tcPr>
          <w:p w:rsidR="00571E57" w:rsidRPr="00AE1B6F" w:rsidRDefault="00571E57" w:rsidP="00A24B6A">
            <w:pPr>
              <w:pStyle w:val="a0"/>
              <w:rPr>
                <w:sz w:val="24"/>
                <w:szCs w:val="20"/>
              </w:rPr>
            </w:pPr>
            <w:r w:rsidRPr="00AE1B6F">
              <w:rPr>
                <w:sz w:val="24"/>
                <w:szCs w:val="20"/>
              </w:rPr>
              <w:t>Парикмахерская</w:t>
            </w:r>
          </w:p>
        </w:tc>
        <w:tc>
          <w:tcPr>
            <w:tcW w:w="4392" w:type="dxa"/>
            <w:vAlign w:val="center"/>
          </w:tcPr>
          <w:p w:rsidR="00571E57" w:rsidRPr="00AE1B6F" w:rsidRDefault="00571E57" w:rsidP="00A24B6A">
            <w:pPr>
              <w:pStyle w:val="a0"/>
              <w:rPr>
                <w:sz w:val="24"/>
                <w:szCs w:val="20"/>
              </w:rPr>
            </w:pPr>
            <w:r w:rsidRPr="00AE1B6F">
              <w:rPr>
                <w:sz w:val="24"/>
                <w:szCs w:val="20"/>
              </w:rPr>
              <w:t>Бытовые услуги</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12</w:t>
            </w:r>
          </w:p>
        </w:tc>
      </w:tr>
      <w:tr w:rsidR="00571E57" w:rsidRPr="00AE1B6F" w:rsidTr="009310A9">
        <w:trPr>
          <w:trHeight w:val="65"/>
          <w:jc w:val="center"/>
        </w:trPr>
        <w:tc>
          <w:tcPr>
            <w:tcW w:w="579" w:type="dxa"/>
            <w:vAlign w:val="center"/>
          </w:tcPr>
          <w:p w:rsidR="00571E57" w:rsidRPr="00AE1B6F" w:rsidRDefault="00571E57" w:rsidP="00A24B6A">
            <w:pPr>
              <w:pStyle w:val="a0"/>
              <w:rPr>
                <w:sz w:val="24"/>
                <w:szCs w:val="20"/>
              </w:rPr>
            </w:pPr>
            <w:r w:rsidRPr="00AE1B6F">
              <w:rPr>
                <w:sz w:val="24"/>
                <w:szCs w:val="20"/>
              </w:rPr>
              <w:t>10</w:t>
            </w:r>
          </w:p>
        </w:tc>
        <w:tc>
          <w:tcPr>
            <w:tcW w:w="1689" w:type="dxa"/>
            <w:vAlign w:val="center"/>
          </w:tcPr>
          <w:p w:rsidR="00571E57" w:rsidRPr="00AE1B6F" w:rsidRDefault="00571E57" w:rsidP="00A24B6A">
            <w:pPr>
              <w:pStyle w:val="a0"/>
              <w:rPr>
                <w:sz w:val="24"/>
                <w:szCs w:val="20"/>
              </w:rPr>
            </w:pPr>
            <w:r w:rsidRPr="00AE1B6F">
              <w:rPr>
                <w:sz w:val="24"/>
                <w:szCs w:val="20"/>
              </w:rPr>
              <w:t>И.П. Камагин В.Ю.</w:t>
            </w:r>
          </w:p>
        </w:tc>
        <w:tc>
          <w:tcPr>
            <w:tcW w:w="1700" w:type="dxa"/>
            <w:vAlign w:val="center"/>
          </w:tcPr>
          <w:p w:rsidR="00571E57" w:rsidRPr="00AE1B6F" w:rsidRDefault="00571E57" w:rsidP="00A24B6A">
            <w:pPr>
              <w:pStyle w:val="a0"/>
              <w:rPr>
                <w:sz w:val="24"/>
                <w:szCs w:val="20"/>
              </w:rPr>
            </w:pPr>
            <w:r w:rsidRPr="00AE1B6F">
              <w:rPr>
                <w:sz w:val="24"/>
                <w:szCs w:val="20"/>
              </w:rPr>
              <w:t>Услуги транспорта</w:t>
            </w:r>
          </w:p>
        </w:tc>
        <w:tc>
          <w:tcPr>
            <w:tcW w:w="4392" w:type="dxa"/>
            <w:vAlign w:val="center"/>
          </w:tcPr>
          <w:p w:rsidR="00571E57" w:rsidRPr="00AE1B6F" w:rsidRDefault="00571E57" w:rsidP="00A24B6A">
            <w:pPr>
              <w:pStyle w:val="a0"/>
              <w:rPr>
                <w:sz w:val="24"/>
                <w:szCs w:val="20"/>
              </w:rPr>
            </w:pPr>
            <w:r w:rsidRPr="00AE1B6F">
              <w:rPr>
                <w:sz w:val="24"/>
                <w:szCs w:val="20"/>
              </w:rPr>
              <w:t>Услуги транспорта</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Садовая, д. 2</w:t>
            </w:r>
          </w:p>
        </w:tc>
      </w:tr>
      <w:tr w:rsidR="00571E57" w:rsidRPr="00AE1B6F" w:rsidTr="009310A9">
        <w:trPr>
          <w:trHeight w:val="65"/>
          <w:jc w:val="center"/>
        </w:trPr>
        <w:tc>
          <w:tcPr>
            <w:tcW w:w="579" w:type="dxa"/>
            <w:vAlign w:val="center"/>
          </w:tcPr>
          <w:p w:rsidR="00571E57" w:rsidRPr="00AE1B6F" w:rsidRDefault="00571E57" w:rsidP="00A24B6A">
            <w:pPr>
              <w:pStyle w:val="a0"/>
              <w:rPr>
                <w:sz w:val="24"/>
                <w:szCs w:val="20"/>
              </w:rPr>
            </w:pPr>
            <w:r w:rsidRPr="00AE1B6F">
              <w:rPr>
                <w:sz w:val="24"/>
                <w:szCs w:val="20"/>
              </w:rPr>
              <w:t>11</w:t>
            </w:r>
          </w:p>
        </w:tc>
        <w:tc>
          <w:tcPr>
            <w:tcW w:w="1689" w:type="dxa"/>
            <w:vAlign w:val="center"/>
          </w:tcPr>
          <w:p w:rsidR="00571E57" w:rsidRPr="00AE1B6F" w:rsidRDefault="00571E57" w:rsidP="00A24B6A">
            <w:pPr>
              <w:pStyle w:val="a0"/>
              <w:rPr>
                <w:sz w:val="24"/>
                <w:szCs w:val="20"/>
              </w:rPr>
            </w:pPr>
            <w:r w:rsidRPr="00AE1B6F">
              <w:rPr>
                <w:sz w:val="24"/>
                <w:szCs w:val="20"/>
              </w:rPr>
              <w:t xml:space="preserve">ООО </w:t>
            </w:r>
          </w:p>
        </w:tc>
        <w:tc>
          <w:tcPr>
            <w:tcW w:w="1700" w:type="dxa"/>
            <w:vAlign w:val="center"/>
          </w:tcPr>
          <w:p w:rsidR="00571E57" w:rsidRPr="00AE1B6F" w:rsidRDefault="00571E57" w:rsidP="00A24B6A">
            <w:pPr>
              <w:pStyle w:val="a0"/>
              <w:rPr>
                <w:sz w:val="24"/>
                <w:szCs w:val="20"/>
              </w:rPr>
            </w:pPr>
            <w:r w:rsidRPr="00AE1B6F">
              <w:rPr>
                <w:sz w:val="24"/>
                <w:szCs w:val="20"/>
              </w:rPr>
              <w:t>«Земский доктор»</w:t>
            </w:r>
          </w:p>
        </w:tc>
        <w:tc>
          <w:tcPr>
            <w:tcW w:w="4392" w:type="dxa"/>
            <w:vAlign w:val="center"/>
          </w:tcPr>
          <w:p w:rsidR="00571E57" w:rsidRPr="00AE1B6F" w:rsidRDefault="00571E57" w:rsidP="00A24B6A">
            <w:pPr>
              <w:pStyle w:val="a0"/>
              <w:rPr>
                <w:sz w:val="24"/>
                <w:szCs w:val="20"/>
              </w:rPr>
            </w:pPr>
            <w:r w:rsidRPr="00AE1B6F">
              <w:rPr>
                <w:sz w:val="24"/>
                <w:szCs w:val="20"/>
              </w:rPr>
              <w:t>Торговая деятельность (аптека)</w:t>
            </w:r>
          </w:p>
        </w:tc>
        <w:tc>
          <w:tcPr>
            <w:tcW w:w="1558" w:type="dxa"/>
            <w:vAlign w:val="center"/>
          </w:tcPr>
          <w:p w:rsidR="00571E57" w:rsidRPr="00AE1B6F" w:rsidRDefault="00571E57" w:rsidP="00A24B6A">
            <w:pPr>
              <w:pStyle w:val="a0"/>
              <w:rPr>
                <w:sz w:val="24"/>
                <w:szCs w:val="20"/>
              </w:rPr>
            </w:pPr>
            <w:r w:rsidRPr="00AE1B6F">
              <w:rPr>
                <w:sz w:val="24"/>
                <w:szCs w:val="20"/>
              </w:rPr>
              <w:t>188285 Ленинградская обл., Лужский р-н, дер. Ретюнь, ул. Центральная, д. 12</w:t>
            </w:r>
          </w:p>
        </w:tc>
      </w:tr>
    </w:tbl>
    <w:p w:rsidR="00571E57" w:rsidRDefault="00571E57">
      <w:pPr>
        <w:rPr>
          <w:rFonts w:ascii="Times New Roman" w:hAnsi="Times New Roman"/>
          <w:b/>
          <w:color w:val="1F497D"/>
          <w:sz w:val="28"/>
          <w:szCs w:val="28"/>
        </w:rPr>
      </w:pPr>
    </w:p>
    <w:p w:rsidR="00571E57" w:rsidRDefault="00571E57">
      <w:pPr>
        <w:rPr>
          <w:rFonts w:ascii="Times New Roman" w:hAnsi="Times New Roman"/>
          <w:b/>
          <w:color w:val="1F497D"/>
          <w:sz w:val="28"/>
          <w:szCs w:val="28"/>
        </w:rPr>
      </w:pPr>
    </w:p>
    <w:p w:rsidR="00571E57" w:rsidRDefault="00571E57">
      <w:pPr>
        <w:rPr>
          <w:rFonts w:ascii="Times New Roman" w:hAnsi="Times New Roman"/>
          <w:b/>
          <w:color w:val="1F497D"/>
          <w:sz w:val="28"/>
          <w:szCs w:val="28"/>
        </w:rPr>
      </w:pPr>
    </w:p>
    <w:p w:rsidR="00571E57" w:rsidRDefault="00571E57">
      <w:pPr>
        <w:rPr>
          <w:rFonts w:ascii="Times New Roman" w:hAnsi="Times New Roman"/>
          <w:b/>
          <w:color w:val="1F497D"/>
          <w:sz w:val="28"/>
          <w:szCs w:val="28"/>
        </w:rPr>
      </w:pPr>
    </w:p>
    <w:p w:rsidR="00571E57" w:rsidRDefault="00571E57">
      <w:pPr>
        <w:rPr>
          <w:rFonts w:ascii="Times New Roman" w:hAnsi="Times New Roman"/>
          <w:b/>
          <w:color w:val="1F497D"/>
          <w:sz w:val="28"/>
          <w:szCs w:val="28"/>
        </w:rPr>
      </w:pPr>
    </w:p>
    <w:p w:rsidR="00571E57" w:rsidRDefault="00571E57">
      <w:pPr>
        <w:rPr>
          <w:rFonts w:ascii="Times New Roman" w:hAnsi="Times New Roman"/>
          <w:b/>
          <w:color w:val="1F497D"/>
          <w:sz w:val="28"/>
          <w:szCs w:val="28"/>
        </w:rPr>
      </w:pPr>
    </w:p>
    <w:p w:rsidR="00571E57" w:rsidRDefault="00571E57" w:rsidP="00801A60">
      <w:pPr>
        <w:spacing w:after="0" w:line="240" w:lineRule="auto"/>
        <w:ind w:firstLine="709"/>
        <w:jc w:val="both"/>
        <w:rPr>
          <w:rFonts w:ascii="Times New Roman" w:hAnsi="Times New Roman"/>
          <w:b/>
          <w:color w:val="1F497D"/>
          <w:sz w:val="28"/>
          <w:szCs w:val="28"/>
        </w:rPr>
      </w:pPr>
    </w:p>
    <w:p w:rsidR="00571E57" w:rsidRPr="006B1482" w:rsidRDefault="00571E57" w:rsidP="009310A9">
      <w:pPr>
        <w:spacing w:after="0" w:line="240" w:lineRule="auto"/>
        <w:ind w:firstLine="709"/>
        <w:jc w:val="center"/>
        <w:rPr>
          <w:rFonts w:ascii="Times New Roman" w:hAnsi="Times New Roman"/>
          <w:sz w:val="28"/>
          <w:szCs w:val="28"/>
        </w:rPr>
      </w:pPr>
      <w:r w:rsidRPr="006B1482">
        <w:rPr>
          <w:rFonts w:ascii="Times New Roman" w:hAnsi="Times New Roman"/>
          <w:b/>
          <w:sz w:val="28"/>
          <w:szCs w:val="28"/>
        </w:rPr>
        <w:t>Социальное и культурно-бытовое обслуживание населения.</w:t>
      </w:r>
    </w:p>
    <w:p w:rsidR="00571E57" w:rsidRPr="006B1482" w:rsidRDefault="00571E57" w:rsidP="00A24B6A">
      <w:pPr>
        <w:spacing w:after="0" w:line="240" w:lineRule="auto"/>
        <w:ind w:firstLine="709"/>
        <w:jc w:val="right"/>
        <w:rPr>
          <w:rFonts w:ascii="Times New Roman" w:hAnsi="Times New Roman"/>
          <w:sz w:val="28"/>
          <w:szCs w:val="28"/>
        </w:rPr>
      </w:pPr>
      <w:r w:rsidRPr="006B1482">
        <w:rPr>
          <w:rFonts w:ascii="Times New Roman" w:hAnsi="Times New Roman"/>
          <w:sz w:val="28"/>
          <w:szCs w:val="28"/>
        </w:rPr>
        <w:t xml:space="preserve">Таблица 5 </w:t>
      </w:r>
    </w:p>
    <w:p w:rsidR="00571E57" w:rsidRPr="006B1482" w:rsidRDefault="00571E57" w:rsidP="009310A9">
      <w:pPr>
        <w:spacing w:after="0" w:line="240" w:lineRule="auto"/>
        <w:ind w:firstLine="709"/>
        <w:jc w:val="center"/>
        <w:rPr>
          <w:rFonts w:ascii="Times New Roman" w:hAnsi="Times New Roman"/>
          <w:sz w:val="28"/>
          <w:szCs w:val="28"/>
        </w:rPr>
      </w:pPr>
      <w:r w:rsidRPr="006B1482">
        <w:rPr>
          <w:rFonts w:ascii="Times New Roman" w:hAnsi="Times New Roman"/>
          <w:sz w:val="28"/>
          <w:szCs w:val="28"/>
        </w:rPr>
        <w:t>Перечень объектов социальной инфраструктуры, расположенных на территории Ретюнского сельского поселения</w:t>
      </w:r>
    </w:p>
    <w:p w:rsidR="00571E57" w:rsidRPr="006B1482" w:rsidRDefault="00571E57" w:rsidP="00801A60">
      <w:pPr>
        <w:spacing w:after="0" w:line="240" w:lineRule="auto"/>
        <w:ind w:firstLine="709"/>
        <w:jc w:val="both"/>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759"/>
        <w:gridCol w:w="4491"/>
        <w:gridCol w:w="2267"/>
      </w:tblGrid>
      <w:tr w:rsidR="00571E57" w:rsidRPr="006B1482" w:rsidTr="006A3ABC">
        <w:trPr>
          <w:trHeight w:val="54"/>
          <w:tblHeader/>
          <w:jc w:val="center"/>
        </w:trPr>
        <w:tc>
          <w:tcPr>
            <w:tcW w:w="406" w:type="dxa"/>
            <w:vAlign w:val="center"/>
          </w:tcPr>
          <w:p w:rsidR="00571E57" w:rsidRPr="006B1482" w:rsidRDefault="00571E57" w:rsidP="00A24B6A">
            <w:pPr>
              <w:pStyle w:val="a"/>
              <w:rPr>
                <w:b w:val="0"/>
                <w:sz w:val="24"/>
              </w:rPr>
            </w:pPr>
            <w:r w:rsidRPr="006B1482">
              <w:rPr>
                <w:b w:val="0"/>
                <w:sz w:val="24"/>
              </w:rPr>
              <w:t>№</w:t>
            </w:r>
          </w:p>
        </w:tc>
        <w:tc>
          <w:tcPr>
            <w:tcW w:w="2759" w:type="dxa"/>
            <w:vAlign w:val="center"/>
          </w:tcPr>
          <w:p w:rsidR="00571E57" w:rsidRPr="006B1482" w:rsidRDefault="00571E57" w:rsidP="00A24B6A">
            <w:pPr>
              <w:pStyle w:val="a"/>
              <w:rPr>
                <w:b w:val="0"/>
                <w:sz w:val="24"/>
              </w:rPr>
            </w:pPr>
            <w:r w:rsidRPr="006B1482">
              <w:rPr>
                <w:b w:val="0"/>
                <w:sz w:val="24"/>
              </w:rPr>
              <w:t>Наименование объекта</w:t>
            </w:r>
          </w:p>
        </w:tc>
        <w:tc>
          <w:tcPr>
            <w:tcW w:w="4491" w:type="dxa"/>
            <w:vAlign w:val="center"/>
          </w:tcPr>
          <w:p w:rsidR="00571E57" w:rsidRPr="006B1482" w:rsidRDefault="00571E57" w:rsidP="00A24B6A">
            <w:pPr>
              <w:pStyle w:val="a"/>
              <w:rPr>
                <w:b w:val="0"/>
                <w:sz w:val="24"/>
              </w:rPr>
            </w:pPr>
            <w:r w:rsidRPr="006B1482">
              <w:rPr>
                <w:b w:val="0"/>
                <w:sz w:val="24"/>
              </w:rPr>
              <w:t xml:space="preserve">Характеристики объекта </w:t>
            </w:r>
          </w:p>
        </w:tc>
        <w:tc>
          <w:tcPr>
            <w:tcW w:w="2267" w:type="dxa"/>
            <w:vAlign w:val="center"/>
          </w:tcPr>
          <w:p w:rsidR="00571E57" w:rsidRPr="006B1482" w:rsidRDefault="00571E57" w:rsidP="00A24B6A">
            <w:pPr>
              <w:pStyle w:val="a"/>
              <w:rPr>
                <w:b w:val="0"/>
                <w:sz w:val="24"/>
              </w:rPr>
            </w:pPr>
            <w:r w:rsidRPr="006B1482">
              <w:rPr>
                <w:b w:val="0"/>
                <w:sz w:val="24"/>
              </w:rPr>
              <w:t>Адрес</w:t>
            </w:r>
          </w:p>
        </w:tc>
      </w:tr>
      <w:tr w:rsidR="00571E57" w:rsidRPr="006B1482" w:rsidTr="006A3ABC">
        <w:trPr>
          <w:trHeight w:val="511"/>
          <w:jc w:val="center"/>
        </w:trPr>
        <w:tc>
          <w:tcPr>
            <w:tcW w:w="406" w:type="dxa"/>
            <w:vAlign w:val="center"/>
          </w:tcPr>
          <w:p w:rsidR="00571E57" w:rsidRPr="006B1482" w:rsidRDefault="00571E57" w:rsidP="00A24B6A">
            <w:pPr>
              <w:pStyle w:val="a0"/>
              <w:rPr>
                <w:sz w:val="24"/>
                <w:szCs w:val="20"/>
              </w:rPr>
            </w:pPr>
            <w:r w:rsidRPr="006B1482">
              <w:rPr>
                <w:sz w:val="24"/>
                <w:szCs w:val="20"/>
              </w:rPr>
              <w:t>1</w:t>
            </w:r>
          </w:p>
        </w:tc>
        <w:tc>
          <w:tcPr>
            <w:tcW w:w="2759" w:type="dxa"/>
            <w:vAlign w:val="center"/>
          </w:tcPr>
          <w:p w:rsidR="00571E57" w:rsidRPr="006B1482" w:rsidRDefault="00571E57" w:rsidP="00A24B6A">
            <w:pPr>
              <w:pStyle w:val="a0"/>
              <w:rPr>
                <w:sz w:val="24"/>
                <w:szCs w:val="20"/>
              </w:rPr>
            </w:pPr>
            <w:r w:rsidRPr="006B1482">
              <w:rPr>
                <w:sz w:val="24"/>
                <w:szCs w:val="20"/>
              </w:rPr>
              <w:t>Ретюнская амбулатория</w:t>
            </w:r>
          </w:p>
        </w:tc>
        <w:tc>
          <w:tcPr>
            <w:tcW w:w="4491" w:type="dxa"/>
            <w:vAlign w:val="center"/>
          </w:tcPr>
          <w:p w:rsidR="00571E57" w:rsidRPr="006B1482" w:rsidRDefault="00571E57" w:rsidP="00A24B6A">
            <w:pPr>
              <w:pStyle w:val="a0"/>
              <w:rPr>
                <w:sz w:val="24"/>
                <w:szCs w:val="20"/>
              </w:rPr>
            </w:pPr>
            <w:r w:rsidRPr="006B1482">
              <w:rPr>
                <w:sz w:val="24"/>
                <w:szCs w:val="20"/>
              </w:rPr>
              <w:t>Амбулатория расположена на 2-м этаже 2-х этажного кирпичного здания. Окна выходят на север и на юг</w:t>
            </w:r>
          </w:p>
        </w:tc>
        <w:tc>
          <w:tcPr>
            <w:tcW w:w="2267" w:type="dxa"/>
            <w:vAlign w:val="center"/>
          </w:tcPr>
          <w:p w:rsidR="00571E57" w:rsidRPr="006B1482" w:rsidRDefault="00571E57" w:rsidP="00A24B6A">
            <w:pPr>
              <w:pStyle w:val="a0"/>
              <w:rPr>
                <w:sz w:val="24"/>
                <w:szCs w:val="20"/>
              </w:rPr>
            </w:pPr>
            <w:r w:rsidRPr="006B1482">
              <w:rPr>
                <w:sz w:val="24"/>
                <w:szCs w:val="20"/>
              </w:rPr>
              <w:t>д.Ретюнь, ул. Центральная, д.13</w:t>
            </w:r>
          </w:p>
        </w:tc>
      </w:tr>
      <w:tr w:rsidR="00571E57" w:rsidRPr="006B1482" w:rsidTr="006A3ABC">
        <w:trPr>
          <w:trHeight w:val="65"/>
          <w:jc w:val="center"/>
        </w:trPr>
        <w:tc>
          <w:tcPr>
            <w:tcW w:w="406" w:type="dxa"/>
            <w:vAlign w:val="center"/>
          </w:tcPr>
          <w:p w:rsidR="00571E57" w:rsidRPr="006B1482" w:rsidRDefault="00571E57" w:rsidP="00A24B6A">
            <w:pPr>
              <w:pStyle w:val="a0"/>
              <w:rPr>
                <w:sz w:val="24"/>
                <w:szCs w:val="20"/>
              </w:rPr>
            </w:pPr>
            <w:r w:rsidRPr="006B1482">
              <w:rPr>
                <w:sz w:val="24"/>
                <w:szCs w:val="20"/>
              </w:rPr>
              <w:t>2</w:t>
            </w:r>
          </w:p>
        </w:tc>
        <w:tc>
          <w:tcPr>
            <w:tcW w:w="2759" w:type="dxa"/>
            <w:vAlign w:val="center"/>
          </w:tcPr>
          <w:p w:rsidR="00571E57" w:rsidRPr="006B1482" w:rsidRDefault="00571E57" w:rsidP="00A24B6A">
            <w:pPr>
              <w:pStyle w:val="a0"/>
              <w:rPr>
                <w:sz w:val="24"/>
                <w:szCs w:val="20"/>
              </w:rPr>
            </w:pPr>
          </w:p>
          <w:p w:rsidR="00571E57" w:rsidRPr="006B1482" w:rsidRDefault="00571E57" w:rsidP="00A24B6A">
            <w:pPr>
              <w:pStyle w:val="a0"/>
              <w:rPr>
                <w:sz w:val="24"/>
                <w:szCs w:val="20"/>
              </w:rPr>
            </w:pPr>
            <w:r w:rsidRPr="006B1482">
              <w:rPr>
                <w:sz w:val="24"/>
                <w:szCs w:val="20"/>
              </w:rPr>
              <w:t>МДОУ № 18</w:t>
            </w:r>
          </w:p>
        </w:tc>
        <w:tc>
          <w:tcPr>
            <w:tcW w:w="4491" w:type="dxa"/>
            <w:vAlign w:val="center"/>
          </w:tcPr>
          <w:p w:rsidR="00571E57" w:rsidRPr="006B1482" w:rsidRDefault="00571E57" w:rsidP="00A24B6A">
            <w:pPr>
              <w:pStyle w:val="a0"/>
              <w:rPr>
                <w:sz w:val="24"/>
                <w:szCs w:val="20"/>
              </w:rPr>
            </w:pPr>
            <w:r w:rsidRPr="006B1482">
              <w:rPr>
                <w:sz w:val="24"/>
                <w:szCs w:val="20"/>
              </w:rPr>
              <w:t>Детский сад расположен на 1 и 2 этаже 2-х этажного панельного здания. Окна выходят на север и на юг.</w:t>
            </w:r>
          </w:p>
        </w:tc>
        <w:tc>
          <w:tcPr>
            <w:tcW w:w="2267" w:type="dxa"/>
            <w:vAlign w:val="center"/>
          </w:tcPr>
          <w:p w:rsidR="00571E57" w:rsidRPr="006B1482" w:rsidRDefault="00571E57" w:rsidP="00A24B6A">
            <w:pPr>
              <w:pStyle w:val="a0"/>
              <w:rPr>
                <w:sz w:val="24"/>
                <w:szCs w:val="20"/>
              </w:rPr>
            </w:pPr>
            <w:r w:rsidRPr="006B1482">
              <w:rPr>
                <w:sz w:val="24"/>
                <w:szCs w:val="20"/>
              </w:rPr>
              <w:t>д.Ретюнь, ул.Центральная, д.14</w:t>
            </w:r>
          </w:p>
        </w:tc>
      </w:tr>
      <w:tr w:rsidR="00571E57" w:rsidRPr="006B1482" w:rsidTr="006A3ABC">
        <w:trPr>
          <w:trHeight w:val="65"/>
          <w:jc w:val="center"/>
        </w:trPr>
        <w:tc>
          <w:tcPr>
            <w:tcW w:w="406" w:type="dxa"/>
            <w:vAlign w:val="center"/>
          </w:tcPr>
          <w:p w:rsidR="00571E57" w:rsidRPr="006B1482" w:rsidRDefault="00571E57" w:rsidP="00A24B6A">
            <w:pPr>
              <w:pStyle w:val="a0"/>
              <w:rPr>
                <w:sz w:val="24"/>
                <w:szCs w:val="20"/>
              </w:rPr>
            </w:pPr>
            <w:r w:rsidRPr="006B1482">
              <w:rPr>
                <w:sz w:val="24"/>
                <w:szCs w:val="20"/>
              </w:rPr>
              <w:t>3.</w:t>
            </w:r>
          </w:p>
        </w:tc>
        <w:tc>
          <w:tcPr>
            <w:tcW w:w="2759" w:type="dxa"/>
            <w:vAlign w:val="center"/>
          </w:tcPr>
          <w:p w:rsidR="00571E57" w:rsidRPr="006B1482" w:rsidRDefault="00571E57" w:rsidP="00A24B6A">
            <w:pPr>
              <w:pStyle w:val="a0"/>
              <w:rPr>
                <w:sz w:val="24"/>
                <w:szCs w:val="20"/>
              </w:rPr>
            </w:pPr>
            <w:r w:rsidRPr="006B1482">
              <w:rPr>
                <w:sz w:val="24"/>
                <w:szCs w:val="20"/>
              </w:rPr>
              <w:t>Ретюнский КДЦ</w:t>
            </w:r>
          </w:p>
        </w:tc>
        <w:tc>
          <w:tcPr>
            <w:tcW w:w="4491" w:type="dxa"/>
            <w:vAlign w:val="center"/>
          </w:tcPr>
          <w:p w:rsidR="00571E57" w:rsidRPr="006B1482" w:rsidRDefault="00571E57" w:rsidP="00A24B6A">
            <w:pPr>
              <w:pStyle w:val="a0"/>
              <w:rPr>
                <w:sz w:val="24"/>
                <w:szCs w:val="20"/>
              </w:rPr>
            </w:pPr>
            <w:r w:rsidRPr="006B1482">
              <w:rPr>
                <w:sz w:val="24"/>
                <w:szCs w:val="20"/>
              </w:rPr>
              <w:t>КДЦ расположен на 1 и 2 этаже 2-х этажного кирпичного здания. Окна выходят на север и юг.</w:t>
            </w:r>
          </w:p>
        </w:tc>
        <w:tc>
          <w:tcPr>
            <w:tcW w:w="2267" w:type="dxa"/>
            <w:vAlign w:val="center"/>
          </w:tcPr>
          <w:p w:rsidR="00571E57" w:rsidRPr="006B1482" w:rsidRDefault="00571E57" w:rsidP="00A24B6A">
            <w:pPr>
              <w:pStyle w:val="a0"/>
              <w:rPr>
                <w:sz w:val="24"/>
                <w:szCs w:val="20"/>
              </w:rPr>
            </w:pPr>
            <w:r w:rsidRPr="006B1482">
              <w:rPr>
                <w:sz w:val="24"/>
                <w:szCs w:val="20"/>
              </w:rPr>
              <w:t>д.Ретюнь, ул.Центральная, д. 13</w:t>
            </w:r>
          </w:p>
        </w:tc>
      </w:tr>
      <w:tr w:rsidR="00571E57" w:rsidRPr="006B1482" w:rsidTr="006A3ABC">
        <w:trPr>
          <w:trHeight w:val="65"/>
          <w:jc w:val="center"/>
        </w:trPr>
        <w:tc>
          <w:tcPr>
            <w:tcW w:w="406" w:type="dxa"/>
            <w:vAlign w:val="center"/>
          </w:tcPr>
          <w:p w:rsidR="00571E57" w:rsidRPr="006B1482" w:rsidRDefault="00571E57" w:rsidP="00A24B6A">
            <w:pPr>
              <w:pStyle w:val="a0"/>
              <w:rPr>
                <w:sz w:val="24"/>
                <w:szCs w:val="20"/>
              </w:rPr>
            </w:pPr>
            <w:r w:rsidRPr="006B1482">
              <w:rPr>
                <w:sz w:val="24"/>
                <w:szCs w:val="20"/>
              </w:rPr>
              <w:t>4.</w:t>
            </w:r>
          </w:p>
        </w:tc>
        <w:tc>
          <w:tcPr>
            <w:tcW w:w="2759" w:type="dxa"/>
            <w:vAlign w:val="center"/>
          </w:tcPr>
          <w:p w:rsidR="00571E57" w:rsidRPr="006B1482" w:rsidRDefault="00571E57" w:rsidP="00A24B6A">
            <w:pPr>
              <w:pStyle w:val="a0"/>
              <w:rPr>
                <w:sz w:val="24"/>
                <w:szCs w:val="20"/>
              </w:rPr>
            </w:pPr>
            <w:r w:rsidRPr="006B1482">
              <w:rPr>
                <w:sz w:val="24"/>
                <w:szCs w:val="20"/>
              </w:rPr>
              <w:t>Филиал ФГУП «Почта России»</w:t>
            </w:r>
          </w:p>
        </w:tc>
        <w:tc>
          <w:tcPr>
            <w:tcW w:w="4491" w:type="dxa"/>
            <w:vAlign w:val="center"/>
          </w:tcPr>
          <w:p w:rsidR="00571E57" w:rsidRPr="006B1482" w:rsidRDefault="00571E57" w:rsidP="00A24B6A">
            <w:pPr>
              <w:pStyle w:val="a0"/>
              <w:rPr>
                <w:sz w:val="24"/>
                <w:szCs w:val="20"/>
              </w:rPr>
            </w:pPr>
            <w:r w:rsidRPr="006B1482">
              <w:rPr>
                <w:sz w:val="24"/>
                <w:szCs w:val="20"/>
              </w:rPr>
              <w:t>Филиал ФГУП расположен на 1-м этаже 2-х этажного панельного здания. Окна выходят на юг.</w:t>
            </w:r>
          </w:p>
        </w:tc>
        <w:tc>
          <w:tcPr>
            <w:tcW w:w="2267" w:type="dxa"/>
            <w:vAlign w:val="center"/>
          </w:tcPr>
          <w:p w:rsidR="00571E57" w:rsidRPr="006B1482" w:rsidRDefault="00571E57" w:rsidP="00A24B6A">
            <w:pPr>
              <w:pStyle w:val="a0"/>
              <w:rPr>
                <w:sz w:val="24"/>
                <w:szCs w:val="20"/>
              </w:rPr>
            </w:pPr>
            <w:r w:rsidRPr="006B1482">
              <w:rPr>
                <w:sz w:val="24"/>
                <w:szCs w:val="20"/>
              </w:rPr>
              <w:t>д.Ретюнь, ул.Центральная, д.16</w:t>
            </w:r>
          </w:p>
        </w:tc>
      </w:tr>
      <w:tr w:rsidR="00571E57" w:rsidRPr="006B1482" w:rsidTr="006A3ABC">
        <w:trPr>
          <w:trHeight w:val="65"/>
          <w:jc w:val="center"/>
        </w:trPr>
        <w:tc>
          <w:tcPr>
            <w:tcW w:w="406" w:type="dxa"/>
            <w:vAlign w:val="center"/>
          </w:tcPr>
          <w:p w:rsidR="00571E57" w:rsidRPr="006B1482" w:rsidRDefault="00571E57" w:rsidP="00A24B6A">
            <w:pPr>
              <w:pStyle w:val="a0"/>
              <w:rPr>
                <w:sz w:val="24"/>
                <w:szCs w:val="20"/>
              </w:rPr>
            </w:pPr>
            <w:r w:rsidRPr="006B1482">
              <w:rPr>
                <w:sz w:val="24"/>
                <w:szCs w:val="20"/>
              </w:rPr>
              <w:t>5.</w:t>
            </w:r>
          </w:p>
        </w:tc>
        <w:tc>
          <w:tcPr>
            <w:tcW w:w="2759" w:type="dxa"/>
            <w:vAlign w:val="center"/>
          </w:tcPr>
          <w:p w:rsidR="00571E57" w:rsidRPr="006B1482" w:rsidRDefault="00571E57" w:rsidP="00A24B6A">
            <w:pPr>
              <w:pStyle w:val="a0"/>
              <w:rPr>
                <w:sz w:val="24"/>
                <w:szCs w:val="20"/>
              </w:rPr>
            </w:pPr>
            <w:r w:rsidRPr="006B1482">
              <w:rPr>
                <w:sz w:val="24"/>
                <w:szCs w:val="20"/>
              </w:rPr>
              <w:t>Отделение сбербанка 1909/0960</w:t>
            </w:r>
          </w:p>
        </w:tc>
        <w:tc>
          <w:tcPr>
            <w:tcW w:w="4491" w:type="dxa"/>
            <w:vAlign w:val="center"/>
          </w:tcPr>
          <w:p w:rsidR="00571E57" w:rsidRPr="006B1482" w:rsidRDefault="00571E57" w:rsidP="00A24B6A">
            <w:pPr>
              <w:pStyle w:val="a0"/>
              <w:rPr>
                <w:sz w:val="24"/>
                <w:szCs w:val="20"/>
              </w:rPr>
            </w:pPr>
            <w:r w:rsidRPr="006B1482">
              <w:rPr>
                <w:sz w:val="24"/>
                <w:szCs w:val="20"/>
              </w:rPr>
              <w:t>Отделение Сбербанка расположено на 1-м этаже 2-х этажного панельного здания. Окна выходят на север.</w:t>
            </w:r>
          </w:p>
        </w:tc>
        <w:tc>
          <w:tcPr>
            <w:tcW w:w="2267" w:type="dxa"/>
            <w:vAlign w:val="center"/>
          </w:tcPr>
          <w:p w:rsidR="00571E57" w:rsidRPr="006B1482" w:rsidRDefault="00571E57" w:rsidP="00A24B6A">
            <w:pPr>
              <w:pStyle w:val="a0"/>
              <w:rPr>
                <w:sz w:val="24"/>
                <w:szCs w:val="20"/>
              </w:rPr>
            </w:pPr>
            <w:r w:rsidRPr="006B1482">
              <w:rPr>
                <w:sz w:val="24"/>
                <w:szCs w:val="20"/>
              </w:rPr>
              <w:t>д.Ретюнь, ул.Центральная, д.16</w:t>
            </w:r>
          </w:p>
        </w:tc>
      </w:tr>
    </w:tbl>
    <w:p w:rsidR="00571E57" w:rsidRDefault="00571E57" w:rsidP="00801A60">
      <w:pPr>
        <w:spacing w:after="0" w:line="240" w:lineRule="auto"/>
        <w:ind w:firstLine="709"/>
        <w:jc w:val="both"/>
        <w:rPr>
          <w:rFonts w:ascii="Times New Roman" w:hAnsi="Times New Roman"/>
          <w:color w:val="1F497D"/>
          <w:sz w:val="28"/>
          <w:szCs w:val="28"/>
        </w:rPr>
      </w:pPr>
    </w:p>
    <w:p w:rsidR="00571E57" w:rsidRPr="00CC0EFC" w:rsidRDefault="00571E57" w:rsidP="00801A60">
      <w:pPr>
        <w:spacing w:after="0" w:line="240" w:lineRule="auto"/>
        <w:ind w:firstLine="709"/>
        <w:jc w:val="both"/>
        <w:rPr>
          <w:rFonts w:ascii="Times New Roman" w:hAnsi="Times New Roman"/>
          <w:sz w:val="28"/>
          <w:szCs w:val="28"/>
        </w:rPr>
      </w:pPr>
      <w:r w:rsidRPr="00CC0EFC">
        <w:rPr>
          <w:rFonts w:ascii="Times New Roman" w:hAnsi="Times New Roman"/>
          <w:sz w:val="28"/>
          <w:szCs w:val="28"/>
        </w:rPr>
        <w:t>Генеральным планом Ретюнского сельского поселения предполагается устойчивое развитие территории за счет обеспечения развития основных секторов экономики, повышения инвестиционной привлекательности территории, повышения уровня жизни и условий проживания населения, рационального использования всех видов ресурсов.</w:t>
      </w:r>
    </w:p>
    <w:p w:rsidR="00571E57" w:rsidRPr="00CC0EFC" w:rsidRDefault="00571E57" w:rsidP="00801A60">
      <w:pPr>
        <w:spacing w:after="0" w:line="240" w:lineRule="auto"/>
        <w:ind w:firstLine="709"/>
        <w:jc w:val="both"/>
        <w:rPr>
          <w:rFonts w:ascii="Times New Roman" w:hAnsi="Times New Roman"/>
          <w:sz w:val="28"/>
          <w:szCs w:val="28"/>
        </w:rPr>
      </w:pPr>
      <w:r w:rsidRPr="00CC0EFC">
        <w:rPr>
          <w:rFonts w:ascii="Times New Roman" w:hAnsi="Times New Roman"/>
          <w:sz w:val="28"/>
          <w:szCs w:val="28"/>
        </w:rPr>
        <w:t>На территории поселения предполагается реализация следующих инвестиционных проектов:</w:t>
      </w:r>
    </w:p>
    <w:p w:rsidR="00571E57" w:rsidRPr="00CC0EFC" w:rsidRDefault="00571E57"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 ______________________________________;</w:t>
      </w:r>
    </w:p>
    <w:p w:rsidR="00571E57" w:rsidRPr="00CC0EFC" w:rsidRDefault="00571E57"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 ______________________________________;</w:t>
      </w:r>
    </w:p>
    <w:p w:rsidR="00571E57" w:rsidRPr="00CC0EFC" w:rsidRDefault="00571E57"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 ______________________________________.</w:t>
      </w:r>
    </w:p>
    <w:p w:rsidR="00571E57" w:rsidRPr="00CC0EFC" w:rsidRDefault="00571E57"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Формируются функциональные зоны, предусматривающие размещение нового жилищного строительства в населенных пунктах:</w:t>
      </w:r>
    </w:p>
    <w:p w:rsidR="00571E57" w:rsidRPr="00CC0EFC" w:rsidRDefault="00571E57"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 дер. Ретюнь;</w:t>
      </w:r>
    </w:p>
    <w:p w:rsidR="00571E57" w:rsidRPr="00CC0EFC" w:rsidRDefault="00571E57" w:rsidP="00801A60">
      <w:pPr>
        <w:spacing w:after="0" w:line="240" w:lineRule="auto"/>
        <w:ind w:firstLine="709"/>
        <w:jc w:val="both"/>
        <w:rPr>
          <w:rFonts w:ascii="Times New Roman" w:hAnsi="Times New Roman"/>
          <w:sz w:val="28"/>
          <w:szCs w:val="28"/>
        </w:rPr>
      </w:pPr>
      <w:r w:rsidRPr="00CC0EFC">
        <w:rPr>
          <w:rFonts w:ascii="Times New Roman" w:hAnsi="Times New Roman"/>
          <w:sz w:val="28"/>
          <w:szCs w:val="28"/>
        </w:rPr>
        <w:t>Повышение пропускной способности опорной транспортной сети и рост доступности транспортных услуг непосредственно повлияют на темпы реализации комплексных инвестиционных проектов, а также на повышение качества жизни населения, что создаст необходимые условия для роста численности населения.</w:t>
      </w:r>
    </w:p>
    <w:p w:rsidR="00571E57" w:rsidRPr="00E97C5B" w:rsidRDefault="00571E57" w:rsidP="00801A60">
      <w:pPr>
        <w:spacing w:after="0" w:line="240" w:lineRule="auto"/>
        <w:ind w:firstLine="709"/>
        <w:jc w:val="both"/>
        <w:rPr>
          <w:rFonts w:ascii="Times New Roman" w:hAnsi="Times New Roman"/>
          <w:sz w:val="28"/>
          <w:szCs w:val="28"/>
        </w:rPr>
      </w:pPr>
    </w:p>
    <w:p w:rsidR="00571E57" w:rsidRPr="002D3FD4" w:rsidRDefault="00571E57" w:rsidP="00801A60">
      <w:pPr>
        <w:pStyle w:val="ListParagraph"/>
        <w:numPr>
          <w:ilvl w:val="0"/>
          <w:numId w:val="2"/>
        </w:numPr>
        <w:spacing w:after="0" w:line="240" w:lineRule="auto"/>
        <w:ind w:left="0" w:firstLine="709"/>
        <w:jc w:val="both"/>
        <w:rPr>
          <w:rFonts w:ascii="Times New Roman" w:hAnsi="Times New Roman"/>
          <w:color w:val="9BBB59"/>
          <w:sz w:val="28"/>
          <w:szCs w:val="28"/>
        </w:rPr>
      </w:pPr>
      <w:r w:rsidRPr="002D3FD4">
        <w:rPr>
          <w:rFonts w:ascii="Times New Roman" w:hAnsi="Times New Roman"/>
          <w:sz w:val="28"/>
          <w:szCs w:val="28"/>
        </w:rPr>
        <w:t>Характеристика сети дорог поселения</w:t>
      </w:r>
    </w:p>
    <w:p w:rsidR="00571E57" w:rsidRPr="00EC5EAE" w:rsidRDefault="00571E57"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Структура улично-дорожной сети населенных пунктов Ретюнского сельского поселения основана на транзитных направлениях, формируемых автомобильными дорогами общего пользования регионального значения и местного значения муниципального района, непосредственно к которым примыкают автомобильные дороги общего пользования местного значения поселения.</w:t>
      </w:r>
    </w:p>
    <w:p w:rsidR="00571E57" w:rsidRPr="00EC5EAE" w:rsidRDefault="00571E57"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Общая протяженность улично-дорожной сети в населенных пунктах Ретюнского сельского поселения составляет 17.925 км, из них около 100 % с твердым покрытием. В таблице 6 приведены перечень и характеристика автомобильных дорог общего пользования местного значения.</w:t>
      </w:r>
    </w:p>
    <w:p w:rsidR="00571E57" w:rsidRPr="00EC5EAE" w:rsidRDefault="00571E57" w:rsidP="00375911">
      <w:pPr>
        <w:pStyle w:val="ListParagraph"/>
        <w:spacing w:after="0" w:line="240" w:lineRule="auto"/>
        <w:ind w:left="0" w:firstLine="709"/>
        <w:jc w:val="right"/>
        <w:rPr>
          <w:rFonts w:ascii="Times New Roman" w:hAnsi="Times New Roman"/>
          <w:sz w:val="28"/>
          <w:szCs w:val="28"/>
        </w:rPr>
      </w:pPr>
      <w:r w:rsidRPr="00EC5EAE">
        <w:rPr>
          <w:rFonts w:ascii="Times New Roman" w:hAnsi="Times New Roman"/>
          <w:sz w:val="28"/>
          <w:szCs w:val="28"/>
        </w:rPr>
        <w:t>Таблица 6</w:t>
      </w:r>
    </w:p>
    <w:p w:rsidR="00571E57" w:rsidRPr="00EC5EAE" w:rsidRDefault="00571E57" w:rsidP="009310A9">
      <w:pPr>
        <w:pStyle w:val="ListParagraph"/>
        <w:spacing w:after="0" w:line="240" w:lineRule="auto"/>
        <w:ind w:left="0" w:firstLine="709"/>
        <w:jc w:val="center"/>
        <w:rPr>
          <w:rFonts w:ascii="Times New Roman" w:hAnsi="Times New Roman"/>
          <w:sz w:val="28"/>
          <w:szCs w:val="28"/>
        </w:rPr>
      </w:pPr>
      <w:r w:rsidRPr="00EC5EAE">
        <w:rPr>
          <w:rFonts w:ascii="Times New Roman" w:hAnsi="Times New Roman"/>
          <w:sz w:val="28"/>
          <w:szCs w:val="28"/>
        </w:rPr>
        <w:t>Перечень и характеристика</w:t>
      </w:r>
    </w:p>
    <w:p w:rsidR="00571E57" w:rsidRPr="00EC5EAE" w:rsidRDefault="00571E57" w:rsidP="009310A9">
      <w:pPr>
        <w:pStyle w:val="ListParagraph"/>
        <w:spacing w:after="0" w:line="240" w:lineRule="auto"/>
        <w:ind w:left="0" w:firstLine="709"/>
        <w:jc w:val="center"/>
        <w:rPr>
          <w:rFonts w:ascii="Times New Roman" w:hAnsi="Times New Roman"/>
          <w:sz w:val="28"/>
          <w:szCs w:val="28"/>
        </w:rPr>
      </w:pPr>
      <w:r w:rsidRPr="00EC5EAE">
        <w:rPr>
          <w:rFonts w:ascii="Times New Roman" w:hAnsi="Times New Roman"/>
          <w:sz w:val="28"/>
          <w:szCs w:val="28"/>
        </w:rPr>
        <w:t>автомобильных дорог общего пользования</w:t>
      </w:r>
    </w:p>
    <w:p w:rsidR="00571E57" w:rsidRPr="00EC5EAE" w:rsidRDefault="00571E57" w:rsidP="009310A9">
      <w:pPr>
        <w:pStyle w:val="ListParagraph"/>
        <w:spacing w:after="0" w:line="240" w:lineRule="auto"/>
        <w:ind w:left="0" w:firstLine="709"/>
        <w:jc w:val="center"/>
        <w:rPr>
          <w:rFonts w:ascii="Times New Roman" w:hAnsi="Times New Roman"/>
          <w:sz w:val="28"/>
          <w:szCs w:val="28"/>
        </w:rPr>
      </w:pPr>
      <w:r w:rsidRPr="00EC5EAE">
        <w:rPr>
          <w:rFonts w:ascii="Times New Roman" w:hAnsi="Times New Roman"/>
          <w:sz w:val="28"/>
          <w:szCs w:val="28"/>
        </w:rPr>
        <w:t>местного значения поселения</w:t>
      </w:r>
    </w:p>
    <w:p w:rsidR="00571E57" w:rsidRPr="00EC5EAE" w:rsidRDefault="00571E57" w:rsidP="00801A60">
      <w:pPr>
        <w:pStyle w:val="ListParagraph"/>
        <w:spacing w:after="0" w:line="240" w:lineRule="auto"/>
        <w:ind w:left="0"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2897"/>
        <w:gridCol w:w="1790"/>
        <w:gridCol w:w="1447"/>
        <w:gridCol w:w="2054"/>
        <w:gridCol w:w="1710"/>
      </w:tblGrid>
      <w:tr w:rsidR="00571E57" w:rsidRPr="00EC5EAE" w:rsidTr="00A24B6A">
        <w:trPr>
          <w:trHeight w:val="885"/>
          <w:tblHeader/>
          <w:jc w:val="center"/>
        </w:trPr>
        <w:tc>
          <w:tcPr>
            <w:tcW w:w="0" w:type="auto"/>
            <w:vAlign w:val="center"/>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 п/п</w:t>
            </w:r>
          </w:p>
        </w:tc>
        <w:tc>
          <w:tcPr>
            <w:tcW w:w="0" w:type="auto"/>
            <w:vAlign w:val="center"/>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Наименование автомобильной дороги и ее идентификационный номер (при наличии)</w:t>
            </w:r>
          </w:p>
        </w:tc>
        <w:tc>
          <w:tcPr>
            <w:tcW w:w="0" w:type="auto"/>
            <w:vAlign w:val="center"/>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Протяженность,</w:t>
            </w:r>
          </w:p>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км</w:t>
            </w:r>
          </w:p>
        </w:tc>
        <w:tc>
          <w:tcPr>
            <w:tcW w:w="0" w:type="auto"/>
            <w:vAlign w:val="center"/>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Техническая категория</w:t>
            </w:r>
          </w:p>
        </w:tc>
        <w:tc>
          <w:tcPr>
            <w:tcW w:w="0" w:type="auto"/>
            <w:vAlign w:val="center"/>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Тип покрытия</w:t>
            </w:r>
          </w:p>
        </w:tc>
        <w:tc>
          <w:tcPr>
            <w:tcW w:w="0" w:type="auto"/>
            <w:vAlign w:val="center"/>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Среднегодовая суточная интенсивность,</w:t>
            </w:r>
          </w:p>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автомобилей в сутки</w:t>
            </w:r>
          </w:p>
        </w:tc>
      </w:tr>
      <w:tr w:rsidR="00571E57" w:rsidRPr="00EC5EAE" w:rsidTr="00A24B6A">
        <w:trPr>
          <w:trHeight w:val="1036"/>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д.Юбры, ул. Полевая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0,436</w:t>
            </w:r>
          </w:p>
        </w:tc>
        <w:tc>
          <w:tcPr>
            <w:tcW w:w="0" w:type="auto"/>
          </w:tcPr>
          <w:p w:rsidR="00571E57" w:rsidRPr="00C2483F" w:rsidRDefault="00571E57" w:rsidP="00A24B6A">
            <w:pPr>
              <w:shd w:val="clear" w:color="auto" w:fill="FFFFFF"/>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w:t>
            </w:r>
          </w:p>
        </w:tc>
      </w:tr>
      <w:tr w:rsidR="00571E57" w:rsidRPr="00EC5EAE" w:rsidTr="00A24B6A">
        <w:trPr>
          <w:trHeight w:val="260"/>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 пер.Школьный</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0,560</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372"/>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 ул.Сосновая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0,280</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77"/>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4.</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 ул. Полевая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0,270</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5.</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д.Ретюнь,ул.Луговая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0,195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6.</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 ул.Вологодская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1,230</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7.</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д.Б.Озерцы ул.Партизанская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1,235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 xml:space="preserve">Асфальт - 0,75км.; грунтовая - 0,485 км.) </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8.</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д.Б.озерцы ул.Зеленая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0,505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9.</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д.Б.Озерцы ул.Озерная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0,236</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10.</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д.М.Озерцы, ул.Нижняя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0,801</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11.</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д.М.Озерцы, ул.Верхняя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0,910</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12.</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д.Лопанец,ул.Партизанская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1,090</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13.</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пер.Цветочный</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0,130</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14.</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 Заозерная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0,335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15.</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ул.Подгорная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0,125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16.</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ул.Лесная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0,230</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17.</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Лопанец, ул.Озерная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0,425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18.</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ул.Садовая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0,175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19.</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ул.Нагорная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0,215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20</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д.Немолва, ул.Дачная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0,435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21</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д.Немолва, пер.Лесной</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0,465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22.</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д.Шильцево, ул.Рыбацкая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1,305</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23.</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д.Шильцево, ул.Болотная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0,160</w:t>
            </w:r>
          </w:p>
        </w:tc>
        <w:tc>
          <w:tcPr>
            <w:tcW w:w="0" w:type="auto"/>
          </w:tcPr>
          <w:p w:rsidR="00571E57" w:rsidRDefault="00571E57" w:rsidP="00C2483F">
            <w:pPr>
              <w:jc w:val="center"/>
            </w:pPr>
            <w:r w:rsidRPr="00977E83">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24.</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д.Шильцево, ул. Полевая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0,275</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25.</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д.Шильцево, пер.Садовый</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0,130</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26.</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Червищи, ул.Озерная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0,285</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27.</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д.Поддубье, ул. Луговая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0,545</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 xml:space="preserve">28. </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д.Бор, ул. Рябиновая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0,806</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29.</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Березицы, пер.Зуевский</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0,225</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30.</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Буяны, ул. Лесная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0,581</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31.</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д.Зуево, ул. Лесная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0,340</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32.</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Елемцы, ул.Хуторская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0,500</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33.</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д.Крени, ул. Восточная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0,745</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34.</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д.Крени,пер.Придорожный</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0,325</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35.</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д.Жглино, ул. Дачная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0,535</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36.</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д.Волосковичи, ул. Центральная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0,445</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37.</w:t>
            </w:r>
          </w:p>
        </w:tc>
        <w:tc>
          <w:tcPr>
            <w:tcW w:w="0" w:type="auto"/>
          </w:tcPr>
          <w:p w:rsidR="00571E57" w:rsidRPr="00EC5EAE" w:rsidRDefault="00571E57"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д.Волосковичи, пер.Озерный</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0,440</w:t>
            </w:r>
          </w:p>
        </w:tc>
        <w:tc>
          <w:tcPr>
            <w:tcW w:w="0" w:type="auto"/>
          </w:tcPr>
          <w:p w:rsidR="00571E57" w:rsidRDefault="00571E57" w:rsidP="00C2483F">
            <w:pPr>
              <w:jc w:val="center"/>
            </w:pPr>
            <w:r w:rsidRPr="00193377">
              <w:rPr>
                <w:rFonts w:ascii="Times New Roman" w:hAnsi="Times New Roman"/>
                <w:sz w:val="24"/>
                <w:szCs w:val="24"/>
                <w:lang w:val="en-US"/>
              </w:rPr>
              <w:t>V</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r>
      <w:tr w:rsidR="00571E57" w:rsidRPr="00EC5EAE" w:rsidTr="00A24B6A">
        <w:trPr>
          <w:trHeight w:val="268"/>
          <w:jc w:val="center"/>
        </w:trPr>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p>
        </w:tc>
        <w:tc>
          <w:tcPr>
            <w:tcW w:w="0" w:type="auto"/>
          </w:tcPr>
          <w:p w:rsidR="00571E57" w:rsidRPr="00EC5EAE" w:rsidRDefault="00571E57"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Итого</w:t>
            </w:r>
          </w:p>
        </w:tc>
        <w:tc>
          <w:tcPr>
            <w:tcW w:w="0" w:type="auto"/>
            <w:gridSpan w:val="4"/>
          </w:tcPr>
          <w:p w:rsidR="00571E57" w:rsidRPr="00EC5EAE" w:rsidRDefault="00571E57" w:rsidP="00A24B6A">
            <w:pPr>
              <w:shd w:val="clear" w:color="auto" w:fill="FFFFFF"/>
              <w:adjustRightInd w:val="0"/>
              <w:spacing w:after="0" w:line="240" w:lineRule="auto"/>
              <w:jc w:val="right"/>
              <w:rPr>
                <w:rFonts w:ascii="Times New Roman" w:hAnsi="Times New Roman"/>
                <w:sz w:val="24"/>
                <w:szCs w:val="24"/>
              </w:rPr>
            </w:pPr>
          </w:p>
        </w:tc>
      </w:tr>
    </w:tbl>
    <w:p w:rsidR="00571E57" w:rsidRDefault="00571E57" w:rsidP="00801A60">
      <w:pPr>
        <w:pStyle w:val="ListParagraph"/>
        <w:spacing w:after="0" w:line="240" w:lineRule="auto"/>
        <w:ind w:left="0" w:firstLine="709"/>
        <w:jc w:val="both"/>
        <w:rPr>
          <w:rFonts w:ascii="Times New Roman" w:hAnsi="Times New Roman"/>
          <w:color w:val="1F497D"/>
          <w:sz w:val="28"/>
          <w:szCs w:val="28"/>
        </w:rPr>
      </w:pPr>
    </w:p>
    <w:p w:rsidR="00571E57" w:rsidRPr="00C2483F" w:rsidRDefault="00571E57" w:rsidP="009310A9">
      <w:pPr>
        <w:pStyle w:val="ListParagraph"/>
        <w:spacing w:after="0" w:line="240" w:lineRule="auto"/>
        <w:ind w:left="0" w:firstLine="709"/>
        <w:jc w:val="center"/>
        <w:rPr>
          <w:rFonts w:ascii="Times New Roman" w:hAnsi="Times New Roman"/>
          <w:sz w:val="28"/>
          <w:szCs w:val="28"/>
        </w:rPr>
      </w:pPr>
      <w:r w:rsidRPr="00C2483F">
        <w:rPr>
          <w:rFonts w:ascii="Times New Roman" w:hAnsi="Times New Roman"/>
          <w:sz w:val="28"/>
          <w:szCs w:val="28"/>
        </w:rPr>
        <w:t>Перечень объектов дорожного сервиса приведен в таблице 7.</w:t>
      </w:r>
    </w:p>
    <w:p w:rsidR="00571E57" w:rsidRPr="00C2483F" w:rsidRDefault="00571E57" w:rsidP="00375911">
      <w:pPr>
        <w:pStyle w:val="ListParagraph"/>
        <w:spacing w:after="0" w:line="240" w:lineRule="auto"/>
        <w:ind w:left="0" w:firstLine="709"/>
        <w:jc w:val="right"/>
        <w:rPr>
          <w:rFonts w:ascii="Times New Roman" w:hAnsi="Times New Roman"/>
          <w:sz w:val="28"/>
          <w:szCs w:val="28"/>
        </w:rPr>
      </w:pPr>
      <w:r w:rsidRPr="00C2483F">
        <w:rPr>
          <w:rFonts w:ascii="Times New Roman" w:hAnsi="Times New Roman"/>
          <w:sz w:val="28"/>
          <w:szCs w:val="28"/>
        </w:rPr>
        <w:t>Таблица 7</w:t>
      </w:r>
    </w:p>
    <w:p w:rsidR="00571E57" w:rsidRPr="00C2483F" w:rsidRDefault="00571E57" w:rsidP="009310A9">
      <w:pPr>
        <w:pStyle w:val="ListParagraph"/>
        <w:spacing w:after="0" w:line="240" w:lineRule="auto"/>
        <w:ind w:left="0" w:firstLine="709"/>
        <w:jc w:val="center"/>
        <w:rPr>
          <w:rFonts w:ascii="Times New Roman" w:hAnsi="Times New Roman"/>
          <w:sz w:val="28"/>
          <w:szCs w:val="28"/>
        </w:rPr>
      </w:pPr>
      <w:r w:rsidRPr="00C2483F">
        <w:rPr>
          <w:rFonts w:ascii="Times New Roman" w:hAnsi="Times New Roman"/>
          <w:sz w:val="28"/>
          <w:szCs w:val="28"/>
        </w:rPr>
        <w:t>Перечень объектов дорожного сервиса,</w:t>
      </w:r>
      <w:r w:rsidRPr="00C2483F">
        <w:rPr>
          <w:rFonts w:ascii="Times New Roman" w:hAnsi="Times New Roman"/>
          <w:sz w:val="28"/>
          <w:szCs w:val="28"/>
        </w:rPr>
        <w:br/>
        <w:t>расположенных на территории поселения</w:t>
      </w:r>
    </w:p>
    <w:p w:rsidR="00571E57" w:rsidRPr="00C2483F" w:rsidRDefault="00571E57" w:rsidP="00375911">
      <w:pPr>
        <w:pStyle w:val="ListParagraph"/>
        <w:spacing w:after="0" w:line="240" w:lineRule="auto"/>
        <w:ind w:left="0" w:firstLine="709"/>
        <w:jc w:val="right"/>
        <w:rPr>
          <w:rFonts w:ascii="Times New Roman" w:hAnsi="Times New Roman"/>
          <w:sz w:val="28"/>
          <w:szCs w:val="28"/>
        </w:rPr>
      </w:pPr>
    </w:p>
    <w:tbl>
      <w:tblPr>
        <w:tblW w:w="10395"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526"/>
        <w:gridCol w:w="2521"/>
        <w:gridCol w:w="3827"/>
      </w:tblGrid>
      <w:tr w:rsidR="00571E57" w:rsidRPr="00C2483F" w:rsidTr="00375911">
        <w:trPr>
          <w:trHeight w:val="20"/>
          <w:tblHeader/>
          <w:jc w:val="center"/>
        </w:trPr>
        <w:tc>
          <w:tcPr>
            <w:tcW w:w="521" w:type="dxa"/>
            <w:vAlign w:val="center"/>
          </w:tcPr>
          <w:p w:rsidR="00571E57" w:rsidRPr="00C2483F" w:rsidRDefault="00571E57" w:rsidP="00375911">
            <w:pPr>
              <w:pStyle w:val="11"/>
              <w:rPr>
                <w:sz w:val="24"/>
                <w:szCs w:val="24"/>
              </w:rPr>
            </w:pPr>
            <w:r w:rsidRPr="00C2483F">
              <w:rPr>
                <w:sz w:val="24"/>
                <w:szCs w:val="24"/>
              </w:rPr>
              <w:t xml:space="preserve">№ </w:t>
            </w:r>
          </w:p>
        </w:tc>
        <w:tc>
          <w:tcPr>
            <w:tcW w:w="3526" w:type="dxa"/>
            <w:vAlign w:val="center"/>
          </w:tcPr>
          <w:p w:rsidR="00571E57" w:rsidRPr="00C2483F" w:rsidRDefault="00571E57" w:rsidP="00375911">
            <w:pPr>
              <w:pStyle w:val="11"/>
              <w:rPr>
                <w:sz w:val="24"/>
                <w:szCs w:val="24"/>
              </w:rPr>
            </w:pPr>
            <w:r w:rsidRPr="00C2483F">
              <w:rPr>
                <w:sz w:val="24"/>
                <w:szCs w:val="24"/>
              </w:rPr>
              <w:t>Вид объекта</w:t>
            </w:r>
          </w:p>
        </w:tc>
        <w:tc>
          <w:tcPr>
            <w:tcW w:w="2521" w:type="dxa"/>
            <w:vAlign w:val="center"/>
          </w:tcPr>
          <w:p w:rsidR="00571E57" w:rsidRPr="00C2483F" w:rsidRDefault="00571E57" w:rsidP="00375911">
            <w:pPr>
              <w:pStyle w:val="11"/>
              <w:rPr>
                <w:sz w:val="24"/>
                <w:szCs w:val="24"/>
              </w:rPr>
            </w:pPr>
            <w:r w:rsidRPr="00C2483F">
              <w:rPr>
                <w:sz w:val="24"/>
                <w:szCs w:val="24"/>
              </w:rPr>
              <w:t>Местоположение</w:t>
            </w:r>
          </w:p>
        </w:tc>
        <w:tc>
          <w:tcPr>
            <w:tcW w:w="3827" w:type="dxa"/>
            <w:vAlign w:val="center"/>
          </w:tcPr>
          <w:p w:rsidR="00571E57" w:rsidRPr="00C2483F" w:rsidRDefault="00571E57" w:rsidP="00375911">
            <w:pPr>
              <w:pStyle w:val="11"/>
              <w:rPr>
                <w:sz w:val="24"/>
                <w:szCs w:val="24"/>
              </w:rPr>
            </w:pPr>
            <w:r w:rsidRPr="00C2483F">
              <w:rPr>
                <w:sz w:val="24"/>
                <w:szCs w:val="24"/>
              </w:rPr>
              <w:t>Характеристики объекта</w:t>
            </w:r>
          </w:p>
        </w:tc>
      </w:tr>
      <w:tr w:rsidR="00571E57" w:rsidRPr="00C2483F" w:rsidTr="00375911">
        <w:trPr>
          <w:trHeight w:val="20"/>
          <w:jc w:val="center"/>
        </w:trPr>
        <w:tc>
          <w:tcPr>
            <w:tcW w:w="521" w:type="dxa"/>
          </w:tcPr>
          <w:p w:rsidR="00571E57" w:rsidRPr="00C2483F" w:rsidRDefault="00571E57" w:rsidP="00375911">
            <w:pPr>
              <w:pStyle w:val="11"/>
              <w:rPr>
                <w:sz w:val="24"/>
                <w:szCs w:val="24"/>
              </w:rPr>
            </w:pPr>
            <w:r w:rsidRPr="00C2483F">
              <w:rPr>
                <w:sz w:val="24"/>
                <w:szCs w:val="24"/>
              </w:rPr>
              <w:t>1</w:t>
            </w:r>
          </w:p>
        </w:tc>
        <w:tc>
          <w:tcPr>
            <w:tcW w:w="3526" w:type="dxa"/>
          </w:tcPr>
          <w:p w:rsidR="00571E57" w:rsidRPr="00C2483F" w:rsidRDefault="00571E57" w:rsidP="00375911">
            <w:pPr>
              <w:pStyle w:val="11"/>
              <w:jc w:val="left"/>
              <w:rPr>
                <w:sz w:val="24"/>
                <w:szCs w:val="24"/>
              </w:rPr>
            </w:pPr>
          </w:p>
        </w:tc>
        <w:tc>
          <w:tcPr>
            <w:tcW w:w="2521" w:type="dxa"/>
          </w:tcPr>
          <w:p w:rsidR="00571E57" w:rsidRPr="00C2483F" w:rsidRDefault="00571E57" w:rsidP="00375911">
            <w:pPr>
              <w:pStyle w:val="11"/>
              <w:rPr>
                <w:sz w:val="24"/>
                <w:szCs w:val="24"/>
              </w:rPr>
            </w:pPr>
          </w:p>
        </w:tc>
        <w:tc>
          <w:tcPr>
            <w:tcW w:w="3827" w:type="dxa"/>
          </w:tcPr>
          <w:p w:rsidR="00571E57" w:rsidRPr="00C2483F" w:rsidRDefault="00571E57" w:rsidP="00375911">
            <w:pPr>
              <w:pStyle w:val="11"/>
              <w:jc w:val="left"/>
              <w:rPr>
                <w:sz w:val="24"/>
                <w:szCs w:val="24"/>
              </w:rPr>
            </w:pPr>
          </w:p>
        </w:tc>
      </w:tr>
      <w:tr w:rsidR="00571E57" w:rsidRPr="00C2483F" w:rsidTr="00375911">
        <w:trPr>
          <w:trHeight w:val="20"/>
          <w:jc w:val="center"/>
        </w:trPr>
        <w:tc>
          <w:tcPr>
            <w:tcW w:w="521" w:type="dxa"/>
          </w:tcPr>
          <w:p w:rsidR="00571E57" w:rsidRPr="00C2483F" w:rsidRDefault="00571E57" w:rsidP="00375911">
            <w:pPr>
              <w:pStyle w:val="11"/>
              <w:rPr>
                <w:sz w:val="24"/>
                <w:szCs w:val="24"/>
              </w:rPr>
            </w:pPr>
            <w:r w:rsidRPr="00C2483F">
              <w:rPr>
                <w:sz w:val="24"/>
                <w:szCs w:val="24"/>
              </w:rPr>
              <w:t>2</w:t>
            </w:r>
          </w:p>
        </w:tc>
        <w:tc>
          <w:tcPr>
            <w:tcW w:w="3526" w:type="dxa"/>
          </w:tcPr>
          <w:p w:rsidR="00571E57" w:rsidRPr="00C2483F" w:rsidRDefault="00571E57" w:rsidP="00375911">
            <w:pPr>
              <w:pStyle w:val="11"/>
              <w:jc w:val="left"/>
              <w:rPr>
                <w:sz w:val="24"/>
                <w:szCs w:val="24"/>
              </w:rPr>
            </w:pPr>
          </w:p>
        </w:tc>
        <w:tc>
          <w:tcPr>
            <w:tcW w:w="2521" w:type="dxa"/>
          </w:tcPr>
          <w:p w:rsidR="00571E57" w:rsidRPr="00C2483F" w:rsidRDefault="00571E57" w:rsidP="00375911">
            <w:pPr>
              <w:pStyle w:val="11"/>
              <w:rPr>
                <w:sz w:val="24"/>
                <w:szCs w:val="24"/>
              </w:rPr>
            </w:pPr>
          </w:p>
        </w:tc>
        <w:tc>
          <w:tcPr>
            <w:tcW w:w="3827" w:type="dxa"/>
          </w:tcPr>
          <w:p w:rsidR="00571E57" w:rsidRPr="00C2483F" w:rsidRDefault="00571E57" w:rsidP="00375911">
            <w:pPr>
              <w:pStyle w:val="11"/>
              <w:jc w:val="left"/>
              <w:rPr>
                <w:sz w:val="24"/>
                <w:szCs w:val="24"/>
              </w:rPr>
            </w:pPr>
          </w:p>
        </w:tc>
      </w:tr>
      <w:tr w:rsidR="00571E57" w:rsidRPr="00C2483F" w:rsidTr="00375911">
        <w:trPr>
          <w:trHeight w:val="20"/>
          <w:jc w:val="center"/>
        </w:trPr>
        <w:tc>
          <w:tcPr>
            <w:tcW w:w="521" w:type="dxa"/>
          </w:tcPr>
          <w:p w:rsidR="00571E57" w:rsidRPr="00C2483F" w:rsidRDefault="00571E57" w:rsidP="00375911">
            <w:pPr>
              <w:pStyle w:val="11"/>
              <w:rPr>
                <w:sz w:val="24"/>
                <w:szCs w:val="24"/>
              </w:rPr>
            </w:pPr>
            <w:r w:rsidRPr="00C2483F">
              <w:rPr>
                <w:sz w:val="24"/>
                <w:szCs w:val="24"/>
              </w:rPr>
              <w:t>3</w:t>
            </w:r>
          </w:p>
        </w:tc>
        <w:tc>
          <w:tcPr>
            <w:tcW w:w="3526" w:type="dxa"/>
          </w:tcPr>
          <w:p w:rsidR="00571E57" w:rsidRPr="00C2483F" w:rsidRDefault="00571E57" w:rsidP="00375911">
            <w:pPr>
              <w:pStyle w:val="11"/>
              <w:jc w:val="left"/>
              <w:rPr>
                <w:sz w:val="24"/>
                <w:szCs w:val="24"/>
              </w:rPr>
            </w:pPr>
          </w:p>
        </w:tc>
        <w:tc>
          <w:tcPr>
            <w:tcW w:w="2521" w:type="dxa"/>
          </w:tcPr>
          <w:p w:rsidR="00571E57" w:rsidRPr="00C2483F" w:rsidRDefault="00571E57" w:rsidP="00375911">
            <w:pPr>
              <w:pStyle w:val="11"/>
              <w:rPr>
                <w:sz w:val="24"/>
                <w:szCs w:val="24"/>
              </w:rPr>
            </w:pPr>
          </w:p>
        </w:tc>
        <w:tc>
          <w:tcPr>
            <w:tcW w:w="3827" w:type="dxa"/>
          </w:tcPr>
          <w:p w:rsidR="00571E57" w:rsidRPr="00C2483F" w:rsidRDefault="00571E57" w:rsidP="00375911">
            <w:pPr>
              <w:pStyle w:val="11"/>
              <w:jc w:val="left"/>
              <w:rPr>
                <w:sz w:val="24"/>
                <w:szCs w:val="24"/>
              </w:rPr>
            </w:pPr>
          </w:p>
        </w:tc>
      </w:tr>
      <w:tr w:rsidR="00571E57" w:rsidRPr="00C2483F" w:rsidTr="00375911">
        <w:trPr>
          <w:trHeight w:val="20"/>
          <w:jc w:val="center"/>
        </w:trPr>
        <w:tc>
          <w:tcPr>
            <w:tcW w:w="521" w:type="dxa"/>
          </w:tcPr>
          <w:p w:rsidR="00571E57" w:rsidRPr="00C2483F" w:rsidRDefault="00571E57" w:rsidP="00375911">
            <w:pPr>
              <w:pStyle w:val="11"/>
              <w:rPr>
                <w:sz w:val="24"/>
                <w:szCs w:val="24"/>
              </w:rPr>
            </w:pPr>
            <w:r w:rsidRPr="00C2483F">
              <w:rPr>
                <w:sz w:val="24"/>
                <w:szCs w:val="24"/>
              </w:rPr>
              <w:t>4</w:t>
            </w:r>
          </w:p>
        </w:tc>
        <w:tc>
          <w:tcPr>
            <w:tcW w:w="3526" w:type="dxa"/>
          </w:tcPr>
          <w:p w:rsidR="00571E57" w:rsidRPr="00C2483F" w:rsidRDefault="00571E57" w:rsidP="00375911">
            <w:pPr>
              <w:pStyle w:val="11"/>
              <w:jc w:val="left"/>
              <w:rPr>
                <w:sz w:val="24"/>
                <w:szCs w:val="24"/>
              </w:rPr>
            </w:pPr>
          </w:p>
        </w:tc>
        <w:tc>
          <w:tcPr>
            <w:tcW w:w="2521" w:type="dxa"/>
          </w:tcPr>
          <w:p w:rsidR="00571E57" w:rsidRPr="00C2483F" w:rsidRDefault="00571E57" w:rsidP="00375911">
            <w:pPr>
              <w:pStyle w:val="11"/>
              <w:rPr>
                <w:sz w:val="24"/>
                <w:szCs w:val="24"/>
              </w:rPr>
            </w:pPr>
          </w:p>
        </w:tc>
        <w:tc>
          <w:tcPr>
            <w:tcW w:w="3827" w:type="dxa"/>
          </w:tcPr>
          <w:p w:rsidR="00571E57" w:rsidRPr="00C2483F" w:rsidRDefault="00571E57" w:rsidP="00375911">
            <w:pPr>
              <w:pStyle w:val="11"/>
              <w:jc w:val="left"/>
              <w:rPr>
                <w:sz w:val="24"/>
                <w:szCs w:val="24"/>
              </w:rPr>
            </w:pPr>
          </w:p>
        </w:tc>
      </w:tr>
      <w:tr w:rsidR="00571E57" w:rsidRPr="00C2483F" w:rsidTr="00375911">
        <w:trPr>
          <w:trHeight w:val="20"/>
          <w:jc w:val="center"/>
        </w:trPr>
        <w:tc>
          <w:tcPr>
            <w:tcW w:w="521" w:type="dxa"/>
          </w:tcPr>
          <w:p w:rsidR="00571E57" w:rsidRPr="00C2483F" w:rsidRDefault="00571E57" w:rsidP="00375911">
            <w:pPr>
              <w:pStyle w:val="11"/>
              <w:rPr>
                <w:sz w:val="24"/>
                <w:szCs w:val="24"/>
              </w:rPr>
            </w:pPr>
            <w:r w:rsidRPr="00C2483F">
              <w:rPr>
                <w:sz w:val="24"/>
                <w:szCs w:val="24"/>
              </w:rPr>
              <w:t>5</w:t>
            </w:r>
          </w:p>
        </w:tc>
        <w:tc>
          <w:tcPr>
            <w:tcW w:w="3526" w:type="dxa"/>
          </w:tcPr>
          <w:p w:rsidR="00571E57" w:rsidRPr="00C2483F" w:rsidRDefault="00571E57" w:rsidP="00375911">
            <w:pPr>
              <w:pStyle w:val="11"/>
              <w:jc w:val="left"/>
              <w:rPr>
                <w:sz w:val="24"/>
                <w:szCs w:val="24"/>
              </w:rPr>
            </w:pPr>
          </w:p>
        </w:tc>
        <w:tc>
          <w:tcPr>
            <w:tcW w:w="2521" w:type="dxa"/>
          </w:tcPr>
          <w:p w:rsidR="00571E57" w:rsidRPr="00C2483F" w:rsidRDefault="00571E57" w:rsidP="00375911">
            <w:pPr>
              <w:pStyle w:val="11"/>
              <w:rPr>
                <w:sz w:val="24"/>
                <w:szCs w:val="24"/>
              </w:rPr>
            </w:pPr>
          </w:p>
        </w:tc>
        <w:tc>
          <w:tcPr>
            <w:tcW w:w="3827" w:type="dxa"/>
          </w:tcPr>
          <w:p w:rsidR="00571E57" w:rsidRPr="00C2483F" w:rsidRDefault="00571E57" w:rsidP="00375911">
            <w:pPr>
              <w:pStyle w:val="11"/>
              <w:jc w:val="left"/>
              <w:rPr>
                <w:sz w:val="24"/>
                <w:szCs w:val="24"/>
              </w:rPr>
            </w:pPr>
          </w:p>
        </w:tc>
      </w:tr>
    </w:tbl>
    <w:p w:rsidR="00571E57" w:rsidRDefault="00571E57" w:rsidP="00801A60">
      <w:pPr>
        <w:pStyle w:val="ListParagraph"/>
        <w:spacing w:after="0" w:line="240" w:lineRule="auto"/>
        <w:ind w:left="0" w:firstLine="709"/>
        <w:jc w:val="both"/>
        <w:rPr>
          <w:rFonts w:ascii="Times New Roman" w:hAnsi="Times New Roman"/>
          <w:color w:val="1F497D"/>
          <w:sz w:val="28"/>
          <w:szCs w:val="28"/>
        </w:rPr>
      </w:pPr>
    </w:p>
    <w:p w:rsidR="00571E57" w:rsidRPr="00EC5EAE" w:rsidRDefault="00571E57"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w:t>
      </w:r>
      <w:r w:rsidRPr="00471A41">
        <w:rPr>
          <w:rFonts w:ascii="Times New Roman" w:hAnsi="Times New Roman"/>
          <w:color w:val="1F497D"/>
          <w:sz w:val="28"/>
          <w:szCs w:val="28"/>
        </w:rPr>
        <w:t xml:space="preserve"> </w:t>
      </w:r>
      <w:r w:rsidRPr="00EC5EAE">
        <w:rPr>
          <w:rFonts w:ascii="Times New Roman" w:hAnsi="Times New Roman"/>
          <w:sz w:val="28"/>
          <w:szCs w:val="28"/>
        </w:rPr>
        <w:t>организаций, организаций связи, а равно информацию о безопасных условиях движения на соответствующих участках дорог.</w:t>
      </w:r>
    </w:p>
    <w:p w:rsidR="00571E57" w:rsidRPr="00EC5EAE" w:rsidRDefault="00571E57" w:rsidP="00801A60">
      <w:pPr>
        <w:pStyle w:val="ListParagraph"/>
        <w:spacing w:after="0" w:line="240" w:lineRule="auto"/>
        <w:ind w:left="0" w:firstLine="709"/>
        <w:jc w:val="both"/>
        <w:rPr>
          <w:rFonts w:ascii="Times New Roman" w:hAnsi="Times New Roman"/>
          <w:sz w:val="28"/>
          <w:szCs w:val="28"/>
        </w:rPr>
      </w:pPr>
    </w:p>
    <w:p w:rsidR="00571E57" w:rsidRPr="00EC5EAE" w:rsidRDefault="00571E57"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Оценка качества содержания дорог выполняется исходя из соответствия полноты и качества выполненных работ требованиям муниципальных контрактов, проектной документации, сметных расчетов и технических регламентов.</w:t>
      </w:r>
    </w:p>
    <w:p w:rsidR="00571E57" w:rsidRPr="00EC5EAE" w:rsidRDefault="00571E57"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71E57" w:rsidRPr="00EC5EAE" w:rsidRDefault="00571E57"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571E57" w:rsidRPr="00EC5EAE" w:rsidRDefault="00571E57"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обеспечения сохранности автомобильных дорог на подрядные организации, выполняющие работы по содержанию автомобильных дорог, в рамках их ответственности по муниципальным контрактам.</w:t>
      </w:r>
    </w:p>
    <w:p w:rsidR="00571E57" w:rsidRPr="00EC5EAE" w:rsidRDefault="00571E57"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проезжая часть дорог и улиц, покрытия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 и т.д. и т.п. Для того чтобы обеспечить все установленные государственным стандартом требования, необходимо осуществление комплекса работ по содержанию автомобильных дорог. Решаемые при содержании основные задачи носят сезонный характер и обеспечивают:</w:t>
      </w:r>
    </w:p>
    <w:p w:rsidR="00571E57" w:rsidRPr="00EC5EAE" w:rsidRDefault="00571E57"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 зимний период - максимальную очистку насыпи от снежных отложений, удаление наледных образований, устройство в снежных отложениях в резервах траншей для отвода талых вод;</w:t>
      </w:r>
    </w:p>
    <w:p w:rsidR="00571E57" w:rsidRPr="00EC5EAE" w:rsidRDefault="00571E57"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 весенний период - недопущение переувлажнения грунтов земляного полотна талыми и грунтовыми водами;</w:t>
      </w:r>
    </w:p>
    <w:p w:rsidR="00571E57" w:rsidRPr="00EC5EAE" w:rsidRDefault="00571E57"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 летний период - выполнение работ по уходу за конструктивными элементами земляного полотна (обочины, откосы, водоотвод и др.), устранению мелких деформаций и разрушений;</w:t>
      </w:r>
    </w:p>
    <w:p w:rsidR="00571E57" w:rsidRPr="00EC5EAE" w:rsidRDefault="00571E57"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 осенний период - проведение работ по защите грунтов земляного полотна от избыточного увлажнения.</w:t>
      </w:r>
    </w:p>
    <w:p w:rsidR="00571E57" w:rsidRPr="00EC5EAE" w:rsidRDefault="00571E57"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При содержании дороги регулярно очищают от посторонних предметов, мусора, порубочных остатков древесно-кустарниковой растительности полосу отвода, разделительную полосу, откосы, обочины, элементы системы водоотвода, выполняют профилировку летних тракторных путей, грунтовых объездов в местах производства ремонтных работ, ликвидируют съезды в неустановленных местах с одновременным восстановлением системы водоотвода. Участки дорог, проходящих в горной местности, на которых отмечены камнепады, осыпи, обвалы, должны систематически очищаться от камней, поверхности осыпей в нижней части должны обрабатываться связующими материалами, покрываться (с закреплением) металлическими сетками. Такие участки должны быть оборудованы знаками, предупреждающими водителей об опасности, необходимости максимального снижения уровня шума. На обочинах выполняют работы по поддержанию ровности ее поверхности, обеспечению поперечного уклона к бровке земляного полотна для надежного и быстрого стока дождевых и талых вод и т.д. (п. п. 3.4.4 - 3.4.6 Методических рекомендаций по ремонту и содержанию автомобильных дорог общего пользования, утвержденных письмом Минтранса РФ от 17.03.2004 N ОС-28/1270-ис).</w:t>
      </w:r>
    </w:p>
    <w:p w:rsidR="00571E57" w:rsidRPr="00EC5EAE" w:rsidRDefault="00571E57" w:rsidP="002D3FD4">
      <w:pPr>
        <w:pStyle w:val="ListParagraph"/>
        <w:spacing w:after="0" w:line="240" w:lineRule="auto"/>
        <w:ind w:left="0" w:firstLine="709"/>
        <w:jc w:val="both"/>
        <w:rPr>
          <w:rFonts w:ascii="Times New Roman" w:hAnsi="Times New Roman"/>
          <w:sz w:val="28"/>
          <w:szCs w:val="28"/>
        </w:rPr>
      </w:pP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Организация движения на лесных дорогах должно осуществляться в соответствии с «СП 288.1325800.2016 (Свод правил. Дороги лесные. Правила проектирования и строительства)», утвержденным приказом Минстроя России от 16.12.2016 № 952/пр.</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Целью организации движения на лесных дорогах является обеспечение выполнения планов перевозки грузов и бесперебойной работы объектов лесной инфраструктуры.</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Основой организации движения на дороге является суточный график движения транспортных средств, осуществляющих перевозку людей, лесных и технических грузов.</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График движения транспортных средств должен обеспечить:</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выполнение плановых заданий по вывозке леса, своевременную перевозку людей, технических и дорожно-строительных материалов;</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согласованность работы объектов лесной и дорожной инфраструктуры;</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беспрепятственный проезд людей и техники к местам тушения лесных пожаров;</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безопасность движения автомобильного транспорта;</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выполнение установленного режима работы объектов лесной и дорожной инфраструктуры и водителей транспортных средств.</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График движения утверждается руководителем предприятия.</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Лесные дороги являются автомобильными дорогами необщего пользования, основным видом транспорта на которых являются специализированные лесовозные автопоезда, перевозящие крупногабаритные и тяжеловесные грузы.</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Обеспечение безопасности движения транспортных средств на лесных дорогах осуществляется юридическим лицом, осуществляющим перевозки автомобильным транспортом, с учетом особенностей перевозок и в пределах действующего законодательства Российской Федерации о безопасности дорожного</w:t>
      </w:r>
      <w:r w:rsidRPr="001D7D84">
        <w:rPr>
          <w:rFonts w:ascii="Times New Roman" w:hAnsi="Times New Roman"/>
          <w:color w:val="1F497D"/>
          <w:sz w:val="28"/>
          <w:szCs w:val="28"/>
        </w:rPr>
        <w:t xml:space="preserve"> </w:t>
      </w:r>
      <w:r w:rsidRPr="00EC5EAE">
        <w:rPr>
          <w:rFonts w:ascii="Times New Roman" w:hAnsi="Times New Roman"/>
          <w:sz w:val="28"/>
          <w:szCs w:val="28"/>
        </w:rPr>
        <w:t>движения и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Владелец лесной дороги должен ограничить доступ на дорогу автомобильного транспорта лиц, не участвующих в обслуживании объектов лесной инфраструктуры, в целях обеспечения безопасности участников дорожного движения.</w:t>
      </w:r>
    </w:p>
    <w:p w:rsidR="00571E57" w:rsidRPr="00EC5EAE" w:rsidRDefault="00571E57" w:rsidP="001D7D84">
      <w:pPr>
        <w:pStyle w:val="ListParagraph"/>
        <w:spacing w:after="0" w:line="240" w:lineRule="auto"/>
        <w:ind w:left="0" w:firstLine="709"/>
        <w:jc w:val="both"/>
        <w:rPr>
          <w:rFonts w:ascii="Times New Roman" w:hAnsi="Times New Roman"/>
          <w:sz w:val="28"/>
          <w:szCs w:val="28"/>
        </w:rPr>
      </w:pPr>
    </w:p>
    <w:p w:rsidR="00571E57" w:rsidRPr="00EC5EAE" w:rsidRDefault="00571E57"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Мероприятия по организации дорожного движения</w:t>
      </w:r>
    </w:p>
    <w:p w:rsidR="00571E57" w:rsidRPr="00EC5EAE" w:rsidRDefault="00571E57" w:rsidP="006424E1">
      <w:pPr>
        <w:pStyle w:val="ListParagraph"/>
        <w:spacing w:after="0" w:line="240" w:lineRule="auto"/>
        <w:ind w:left="0" w:firstLine="709"/>
        <w:jc w:val="both"/>
        <w:rPr>
          <w:rFonts w:ascii="Times New Roman" w:hAnsi="Times New Roman"/>
          <w:sz w:val="28"/>
          <w:szCs w:val="28"/>
        </w:rPr>
      </w:pPr>
    </w:p>
    <w:p w:rsidR="00571E57" w:rsidRPr="00EC5EAE" w:rsidRDefault="00571E57"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71E57" w:rsidRPr="00EC5EAE" w:rsidRDefault="00571E57"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571E57" w:rsidRPr="00EC5EAE" w:rsidRDefault="00571E57" w:rsidP="00801A60">
      <w:pPr>
        <w:pStyle w:val="ListParagraph"/>
        <w:spacing w:after="0" w:line="240" w:lineRule="auto"/>
        <w:ind w:left="0" w:firstLine="709"/>
        <w:jc w:val="both"/>
        <w:rPr>
          <w:rFonts w:ascii="Times New Roman" w:hAnsi="Times New Roman"/>
          <w:sz w:val="28"/>
          <w:szCs w:val="28"/>
        </w:rPr>
      </w:pPr>
    </w:p>
    <w:p w:rsidR="00571E57" w:rsidRDefault="00571E57" w:rsidP="00801A60">
      <w:pPr>
        <w:pStyle w:val="ListParagraph"/>
        <w:numPr>
          <w:ilvl w:val="0"/>
          <w:numId w:val="2"/>
        </w:numPr>
        <w:spacing w:after="0" w:line="240" w:lineRule="auto"/>
        <w:ind w:left="0" w:firstLine="709"/>
        <w:jc w:val="both"/>
        <w:rPr>
          <w:rFonts w:ascii="Times New Roman" w:hAnsi="Times New Roman"/>
          <w:sz w:val="28"/>
          <w:szCs w:val="28"/>
        </w:rPr>
      </w:pPr>
      <w:r w:rsidRPr="007C1236">
        <w:rPr>
          <w:rFonts w:ascii="Times New Roman" w:hAnsi="Times New Roman"/>
          <w:sz w:val="28"/>
          <w:szCs w:val="28"/>
        </w:rPr>
        <w:t>Анализ состава парка транспортных средств и уровня автомобилизации в поселении</w:t>
      </w:r>
      <w:r>
        <w:rPr>
          <w:rFonts w:ascii="Times New Roman" w:hAnsi="Times New Roman"/>
          <w:sz w:val="28"/>
          <w:szCs w:val="28"/>
        </w:rPr>
        <w:t>,</w:t>
      </w:r>
      <w:r w:rsidRPr="007C1236">
        <w:rPr>
          <w:rFonts w:ascii="Times New Roman" w:hAnsi="Times New Roman"/>
          <w:sz w:val="28"/>
          <w:szCs w:val="28"/>
        </w:rPr>
        <w:t xml:space="preserve"> обеспеченность парковками (парковочными местами)</w:t>
      </w:r>
      <w:r>
        <w:rPr>
          <w:rFonts w:ascii="Times New Roman" w:hAnsi="Times New Roman"/>
          <w:sz w:val="28"/>
          <w:szCs w:val="28"/>
        </w:rPr>
        <w:t xml:space="preserve"> (при наличии)</w:t>
      </w:r>
    </w:p>
    <w:p w:rsidR="00571E57" w:rsidRDefault="00571E57" w:rsidP="00801A60">
      <w:pPr>
        <w:spacing w:after="0" w:line="240" w:lineRule="auto"/>
        <w:jc w:val="both"/>
        <w:rPr>
          <w:rFonts w:ascii="Times New Roman" w:hAnsi="Times New Roman"/>
          <w:sz w:val="28"/>
          <w:szCs w:val="28"/>
        </w:rPr>
      </w:pPr>
    </w:p>
    <w:p w:rsidR="00571E57" w:rsidRPr="001B1EAC" w:rsidRDefault="00571E57" w:rsidP="00801A60">
      <w:pPr>
        <w:spacing w:after="0" w:line="240" w:lineRule="auto"/>
        <w:ind w:firstLine="709"/>
        <w:jc w:val="both"/>
        <w:rPr>
          <w:rFonts w:ascii="Times New Roman" w:hAnsi="Times New Roman"/>
          <w:sz w:val="28"/>
          <w:szCs w:val="28"/>
        </w:rPr>
      </w:pPr>
      <w:r w:rsidRPr="001B1EAC">
        <w:rPr>
          <w:rFonts w:ascii="Times New Roman" w:hAnsi="Times New Roman"/>
          <w:sz w:val="28"/>
          <w:szCs w:val="28"/>
        </w:rPr>
        <w:t>Состав парка транспортных средств Ретюнского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2001-2017 годы отмечается рост транспортных средств и уровня автомобилизации населения.</w:t>
      </w:r>
    </w:p>
    <w:p w:rsidR="00571E57" w:rsidRPr="001B1EAC" w:rsidRDefault="00571E57" w:rsidP="00801A60">
      <w:pPr>
        <w:spacing w:after="0" w:line="240" w:lineRule="auto"/>
        <w:ind w:firstLine="709"/>
        <w:jc w:val="both"/>
        <w:rPr>
          <w:rFonts w:ascii="Times New Roman" w:hAnsi="Times New Roman"/>
          <w:sz w:val="28"/>
          <w:szCs w:val="28"/>
        </w:rPr>
      </w:pPr>
      <w:r w:rsidRPr="001B1EAC">
        <w:rPr>
          <w:rFonts w:ascii="Times New Roman" w:hAnsi="Times New Roman"/>
          <w:sz w:val="28"/>
          <w:szCs w:val="28"/>
        </w:rPr>
        <w:t>Хранение транспортных средств на территориях, где преобладают объекты индивидуальной жилой застройки, осуществляется на придомовых территориях. На территории жилых кварталов автотранспортные средства располагаются как на специально оборудованных парковочных площадках, так и во внутридворовых проездах.</w:t>
      </w:r>
    </w:p>
    <w:p w:rsidR="00571E57" w:rsidRPr="001B1EAC" w:rsidRDefault="00571E57" w:rsidP="00801A60">
      <w:pPr>
        <w:spacing w:after="0" w:line="240" w:lineRule="auto"/>
        <w:ind w:firstLine="709"/>
        <w:jc w:val="both"/>
        <w:rPr>
          <w:rFonts w:ascii="Times New Roman" w:hAnsi="Times New Roman"/>
          <w:sz w:val="28"/>
          <w:szCs w:val="28"/>
        </w:rPr>
      </w:pPr>
      <w:r w:rsidRPr="001B1EAC">
        <w:rPr>
          <w:rFonts w:ascii="Times New Roman" w:hAnsi="Times New Roman"/>
          <w:sz w:val="28"/>
          <w:szCs w:val="28"/>
        </w:rPr>
        <w:t>Парковочные места (или оборудованные площадки) имеются у всех объектов социальной инфраструктуры, у административных зданий хозяйствующих организаций и объектов коммунально-бытового назначения.</w:t>
      </w:r>
    </w:p>
    <w:p w:rsidR="00571E57" w:rsidRPr="00C24A01" w:rsidRDefault="00571E57" w:rsidP="00801A60">
      <w:pPr>
        <w:spacing w:after="0" w:line="240" w:lineRule="auto"/>
        <w:jc w:val="both"/>
        <w:rPr>
          <w:rFonts w:ascii="Times New Roman" w:hAnsi="Times New Roman"/>
          <w:sz w:val="28"/>
          <w:szCs w:val="28"/>
        </w:rPr>
      </w:pPr>
    </w:p>
    <w:p w:rsidR="00571E57" w:rsidRDefault="00571E57" w:rsidP="001B1EAC">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6.  Х</w:t>
      </w:r>
      <w:r w:rsidRPr="007C1236">
        <w:rPr>
          <w:rFonts w:ascii="Times New Roman" w:hAnsi="Times New Roman"/>
          <w:sz w:val="28"/>
          <w:szCs w:val="28"/>
        </w:rPr>
        <w:t>арактеристик</w:t>
      </w:r>
      <w:r>
        <w:rPr>
          <w:rFonts w:ascii="Times New Roman" w:hAnsi="Times New Roman"/>
          <w:sz w:val="28"/>
          <w:szCs w:val="28"/>
        </w:rPr>
        <w:t>а</w:t>
      </w:r>
      <w:r w:rsidRPr="007C1236">
        <w:rPr>
          <w:rFonts w:ascii="Times New Roman" w:hAnsi="Times New Roman"/>
          <w:sz w:val="28"/>
          <w:szCs w:val="28"/>
        </w:rPr>
        <w:t xml:space="preserve"> работы транспортных средств общего пользования</w:t>
      </w:r>
    </w:p>
    <w:p w:rsidR="00571E57" w:rsidRPr="001D3083" w:rsidRDefault="00571E57" w:rsidP="00801A60">
      <w:pPr>
        <w:spacing w:after="0" w:line="240" w:lineRule="auto"/>
        <w:jc w:val="both"/>
        <w:rPr>
          <w:rFonts w:ascii="Times New Roman" w:hAnsi="Times New Roman"/>
          <w:color w:val="9BBB59"/>
          <w:sz w:val="28"/>
          <w:szCs w:val="28"/>
        </w:rPr>
      </w:pPr>
    </w:p>
    <w:p w:rsidR="00571E57" w:rsidRPr="001B1EAC" w:rsidRDefault="00571E57" w:rsidP="00801A60">
      <w:pPr>
        <w:spacing w:after="0" w:line="240" w:lineRule="auto"/>
        <w:ind w:firstLine="709"/>
        <w:jc w:val="both"/>
        <w:rPr>
          <w:rFonts w:ascii="Times New Roman" w:hAnsi="Times New Roman"/>
          <w:sz w:val="28"/>
          <w:szCs w:val="28"/>
        </w:rPr>
      </w:pPr>
      <w:r w:rsidRPr="001B1EAC">
        <w:rPr>
          <w:rFonts w:ascii="Times New Roman" w:hAnsi="Times New Roman"/>
          <w:sz w:val="28"/>
          <w:szCs w:val="28"/>
        </w:rPr>
        <w:t>Передвижение по территории населенных пунктов Ретюнского сельского поселения осуществляется с использованием личного транспорта либо в пешем порядке. Автобусное движение между населенными пунктами, административным центром поселения и административным центром муниципального района и Санкт-Петербургом организовано в соответствии с расписанием, приведенном в таблице 8.</w:t>
      </w:r>
    </w:p>
    <w:p w:rsidR="00571E57" w:rsidRDefault="00571E57" w:rsidP="00A07AAF">
      <w:pPr>
        <w:spacing w:after="0" w:line="240" w:lineRule="auto"/>
        <w:ind w:firstLine="709"/>
        <w:jc w:val="right"/>
        <w:rPr>
          <w:rFonts w:ascii="Times New Roman" w:hAnsi="Times New Roman"/>
          <w:sz w:val="28"/>
          <w:szCs w:val="28"/>
        </w:rPr>
      </w:pPr>
    </w:p>
    <w:p w:rsidR="00571E57" w:rsidRPr="001B1EAC" w:rsidRDefault="00571E57" w:rsidP="00A07AAF">
      <w:pPr>
        <w:spacing w:after="0" w:line="240" w:lineRule="auto"/>
        <w:ind w:firstLine="709"/>
        <w:jc w:val="right"/>
        <w:rPr>
          <w:rFonts w:ascii="Times New Roman" w:hAnsi="Times New Roman"/>
          <w:sz w:val="28"/>
          <w:szCs w:val="28"/>
        </w:rPr>
      </w:pPr>
      <w:r w:rsidRPr="001B1EAC">
        <w:rPr>
          <w:rFonts w:ascii="Times New Roman" w:hAnsi="Times New Roman"/>
          <w:sz w:val="28"/>
          <w:szCs w:val="28"/>
        </w:rPr>
        <w:t>Таблица 8</w:t>
      </w:r>
    </w:p>
    <w:p w:rsidR="00571E57" w:rsidRPr="001B1EAC" w:rsidRDefault="00571E57" w:rsidP="009310A9">
      <w:pPr>
        <w:spacing w:after="0" w:line="240" w:lineRule="auto"/>
        <w:ind w:firstLine="709"/>
        <w:jc w:val="center"/>
        <w:rPr>
          <w:rFonts w:ascii="Times New Roman" w:hAnsi="Times New Roman"/>
          <w:sz w:val="28"/>
          <w:szCs w:val="28"/>
        </w:rPr>
      </w:pPr>
      <w:r w:rsidRPr="001B1EAC">
        <w:rPr>
          <w:rFonts w:ascii="Times New Roman" w:hAnsi="Times New Roman"/>
          <w:sz w:val="28"/>
          <w:szCs w:val="28"/>
        </w:rPr>
        <w:t>Расписание движения общественного транспорта</w:t>
      </w:r>
    </w:p>
    <w:p w:rsidR="00571E57" w:rsidRPr="001B1EAC" w:rsidRDefault="00571E57" w:rsidP="00A07AAF">
      <w:pPr>
        <w:spacing w:after="0" w:line="240" w:lineRule="auto"/>
        <w:ind w:firstLine="709"/>
        <w:jc w:val="right"/>
        <w:rPr>
          <w:rFonts w:ascii="Times New Roman" w:hAnsi="Times New Roman"/>
          <w:sz w:val="24"/>
          <w:szCs w:val="24"/>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231"/>
        <w:gridCol w:w="2202"/>
        <w:gridCol w:w="1660"/>
        <w:gridCol w:w="1926"/>
        <w:gridCol w:w="2526"/>
      </w:tblGrid>
      <w:tr w:rsidR="00571E57" w:rsidRPr="001B1EAC" w:rsidTr="00D0234E">
        <w:trPr>
          <w:trHeight w:val="20"/>
        </w:trPr>
        <w:tc>
          <w:tcPr>
            <w:tcW w:w="768" w:type="dxa"/>
          </w:tcPr>
          <w:p w:rsidR="00571E57" w:rsidRPr="001B1EAC" w:rsidRDefault="00571E57" w:rsidP="00041F3F">
            <w:pPr>
              <w:pStyle w:val="11"/>
              <w:rPr>
                <w:sz w:val="24"/>
                <w:szCs w:val="24"/>
              </w:rPr>
            </w:pPr>
            <w:r w:rsidRPr="001B1EAC">
              <w:rPr>
                <w:sz w:val="24"/>
                <w:szCs w:val="24"/>
              </w:rPr>
              <w:t>№</w:t>
            </w:r>
          </w:p>
        </w:tc>
        <w:tc>
          <w:tcPr>
            <w:tcW w:w="1229" w:type="dxa"/>
            <w:vAlign w:val="center"/>
          </w:tcPr>
          <w:p w:rsidR="00571E57" w:rsidRPr="001B1EAC" w:rsidRDefault="00571E57" w:rsidP="00041F3F">
            <w:pPr>
              <w:pStyle w:val="11"/>
              <w:rPr>
                <w:sz w:val="24"/>
                <w:szCs w:val="24"/>
              </w:rPr>
            </w:pPr>
            <w:r w:rsidRPr="001B1EAC">
              <w:rPr>
                <w:sz w:val="24"/>
                <w:szCs w:val="24"/>
              </w:rPr>
              <w:t xml:space="preserve">Номер маршрута </w:t>
            </w:r>
          </w:p>
        </w:tc>
        <w:tc>
          <w:tcPr>
            <w:tcW w:w="2203" w:type="dxa"/>
            <w:vAlign w:val="center"/>
          </w:tcPr>
          <w:p w:rsidR="00571E57" w:rsidRPr="001B1EAC" w:rsidRDefault="00571E57" w:rsidP="00D0234E">
            <w:pPr>
              <w:pStyle w:val="11"/>
              <w:rPr>
                <w:sz w:val="24"/>
                <w:szCs w:val="24"/>
              </w:rPr>
            </w:pPr>
            <w:r w:rsidRPr="001B1EAC">
              <w:rPr>
                <w:sz w:val="24"/>
                <w:szCs w:val="24"/>
              </w:rPr>
              <w:t>Конечные остановки</w:t>
            </w:r>
          </w:p>
        </w:tc>
        <w:tc>
          <w:tcPr>
            <w:tcW w:w="1660" w:type="dxa"/>
            <w:vAlign w:val="center"/>
          </w:tcPr>
          <w:p w:rsidR="00571E57" w:rsidRPr="001B1EAC" w:rsidRDefault="00571E57" w:rsidP="00041F3F">
            <w:pPr>
              <w:pStyle w:val="11"/>
              <w:rPr>
                <w:sz w:val="24"/>
                <w:szCs w:val="24"/>
              </w:rPr>
            </w:pPr>
            <w:r w:rsidRPr="001B1EAC">
              <w:rPr>
                <w:sz w:val="24"/>
                <w:szCs w:val="24"/>
              </w:rPr>
              <w:t xml:space="preserve">Автобусы </w:t>
            </w:r>
          </w:p>
        </w:tc>
        <w:tc>
          <w:tcPr>
            <w:tcW w:w="1926" w:type="dxa"/>
            <w:vAlign w:val="center"/>
          </w:tcPr>
          <w:p w:rsidR="00571E57" w:rsidRPr="001B1EAC" w:rsidRDefault="00571E57" w:rsidP="00041F3F">
            <w:pPr>
              <w:pStyle w:val="11"/>
              <w:rPr>
                <w:sz w:val="24"/>
                <w:szCs w:val="24"/>
              </w:rPr>
            </w:pPr>
            <w:r w:rsidRPr="001B1EAC">
              <w:rPr>
                <w:sz w:val="24"/>
                <w:szCs w:val="24"/>
              </w:rPr>
              <w:t xml:space="preserve">Число рейсов/интервал </w:t>
            </w:r>
          </w:p>
        </w:tc>
        <w:tc>
          <w:tcPr>
            <w:tcW w:w="2527" w:type="dxa"/>
            <w:vAlign w:val="center"/>
          </w:tcPr>
          <w:p w:rsidR="00571E57" w:rsidRPr="001B1EAC" w:rsidRDefault="00571E57" w:rsidP="00041F3F">
            <w:pPr>
              <w:pStyle w:val="11"/>
              <w:rPr>
                <w:sz w:val="24"/>
                <w:szCs w:val="24"/>
              </w:rPr>
            </w:pPr>
            <w:r w:rsidRPr="001B1EAC">
              <w:rPr>
                <w:sz w:val="24"/>
                <w:szCs w:val="24"/>
              </w:rPr>
              <w:t xml:space="preserve">Перевозчик </w:t>
            </w:r>
          </w:p>
        </w:tc>
      </w:tr>
      <w:tr w:rsidR="00571E57" w:rsidRPr="001B1EAC" w:rsidTr="00D0234E">
        <w:trPr>
          <w:trHeight w:val="20"/>
        </w:trPr>
        <w:tc>
          <w:tcPr>
            <w:tcW w:w="768" w:type="dxa"/>
          </w:tcPr>
          <w:p w:rsidR="00571E57" w:rsidRPr="001B1EAC" w:rsidRDefault="00571E57" w:rsidP="00041F3F">
            <w:pPr>
              <w:pStyle w:val="11"/>
              <w:rPr>
                <w:sz w:val="24"/>
                <w:szCs w:val="24"/>
              </w:rPr>
            </w:pPr>
            <w:r w:rsidRPr="001B1EAC">
              <w:rPr>
                <w:sz w:val="24"/>
                <w:szCs w:val="24"/>
              </w:rPr>
              <w:t>1.</w:t>
            </w:r>
          </w:p>
        </w:tc>
        <w:tc>
          <w:tcPr>
            <w:tcW w:w="1229" w:type="dxa"/>
          </w:tcPr>
          <w:p w:rsidR="00571E57" w:rsidRPr="001B1EAC" w:rsidRDefault="00571E57" w:rsidP="00041F3F">
            <w:pPr>
              <w:pStyle w:val="11"/>
              <w:rPr>
                <w:sz w:val="24"/>
                <w:szCs w:val="24"/>
              </w:rPr>
            </w:pPr>
            <w:r w:rsidRPr="001B1EAC">
              <w:rPr>
                <w:sz w:val="24"/>
                <w:szCs w:val="24"/>
              </w:rPr>
              <w:t>№ 135</w:t>
            </w:r>
          </w:p>
        </w:tc>
        <w:tc>
          <w:tcPr>
            <w:tcW w:w="2203" w:type="dxa"/>
          </w:tcPr>
          <w:p w:rsidR="00571E57" w:rsidRPr="001B1EAC" w:rsidRDefault="00571E57" w:rsidP="00041F3F">
            <w:pPr>
              <w:pStyle w:val="11"/>
              <w:rPr>
                <w:sz w:val="24"/>
                <w:szCs w:val="24"/>
              </w:rPr>
            </w:pPr>
            <w:r w:rsidRPr="001B1EAC">
              <w:rPr>
                <w:sz w:val="24"/>
                <w:szCs w:val="24"/>
              </w:rPr>
              <w:t>Луга-Ретюнь</w:t>
            </w:r>
          </w:p>
        </w:tc>
        <w:tc>
          <w:tcPr>
            <w:tcW w:w="1660" w:type="dxa"/>
          </w:tcPr>
          <w:p w:rsidR="00571E57" w:rsidRPr="001B1EAC" w:rsidRDefault="00571E57" w:rsidP="00041F3F">
            <w:pPr>
              <w:pStyle w:val="11"/>
              <w:jc w:val="left"/>
              <w:rPr>
                <w:sz w:val="24"/>
                <w:szCs w:val="24"/>
              </w:rPr>
            </w:pPr>
            <w:r w:rsidRPr="001B1EAC">
              <w:rPr>
                <w:sz w:val="24"/>
                <w:szCs w:val="24"/>
              </w:rPr>
              <w:t>Маршрутное такси</w:t>
            </w:r>
          </w:p>
        </w:tc>
        <w:tc>
          <w:tcPr>
            <w:tcW w:w="1926" w:type="dxa"/>
          </w:tcPr>
          <w:p w:rsidR="00571E57" w:rsidRPr="001B1EAC" w:rsidRDefault="00571E57" w:rsidP="00041F3F">
            <w:pPr>
              <w:pStyle w:val="11"/>
              <w:rPr>
                <w:sz w:val="24"/>
                <w:szCs w:val="24"/>
              </w:rPr>
            </w:pPr>
            <w:r w:rsidRPr="001B1EAC">
              <w:rPr>
                <w:sz w:val="24"/>
                <w:szCs w:val="24"/>
              </w:rPr>
              <w:t>11/1,5</w:t>
            </w:r>
          </w:p>
        </w:tc>
        <w:tc>
          <w:tcPr>
            <w:tcW w:w="2527" w:type="dxa"/>
          </w:tcPr>
          <w:p w:rsidR="00571E57" w:rsidRPr="001B1EAC" w:rsidRDefault="00571E57" w:rsidP="00041F3F">
            <w:pPr>
              <w:pStyle w:val="11"/>
              <w:jc w:val="left"/>
              <w:rPr>
                <w:sz w:val="24"/>
                <w:szCs w:val="24"/>
              </w:rPr>
            </w:pPr>
            <w:r w:rsidRPr="001B1EAC">
              <w:rPr>
                <w:sz w:val="24"/>
                <w:szCs w:val="24"/>
              </w:rPr>
              <w:t>ООО «Имидж»</w:t>
            </w:r>
          </w:p>
        </w:tc>
      </w:tr>
      <w:tr w:rsidR="00571E57" w:rsidRPr="001B1EAC" w:rsidTr="00D0234E">
        <w:trPr>
          <w:trHeight w:val="20"/>
        </w:trPr>
        <w:tc>
          <w:tcPr>
            <w:tcW w:w="768" w:type="dxa"/>
          </w:tcPr>
          <w:p w:rsidR="00571E57" w:rsidRPr="001B1EAC" w:rsidRDefault="00571E57" w:rsidP="00041F3F">
            <w:pPr>
              <w:pStyle w:val="11"/>
              <w:rPr>
                <w:sz w:val="24"/>
                <w:szCs w:val="24"/>
              </w:rPr>
            </w:pPr>
            <w:r w:rsidRPr="001B1EAC">
              <w:rPr>
                <w:sz w:val="24"/>
                <w:szCs w:val="24"/>
              </w:rPr>
              <w:t>2.</w:t>
            </w:r>
          </w:p>
        </w:tc>
        <w:tc>
          <w:tcPr>
            <w:tcW w:w="1229" w:type="dxa"/>
          </w:tcPr>
          <w:p w:rsidR="00571E57" w:rsidRPr="001B1EAC" w:rsidRDefault="00571E57" w:rsidP="00041F3F">
            <w:pPr>
              <w:pStyle w:val="11"/>
              <w:rPr>
                <w:sz w:val="24"/>
                <w:szCs w:val="24"/>
              </w:rPr>
            </w:pPr>
            <w:r w:rsidRPr="001B1EAC">
              <w:rPr>
                <w:sz w:val="24"/>
                <w:szCs w:val="24"/>
              </w:rPr>
              <w:t>№ 127</w:t>
            </w:r>
          </w:p>
        </w:tc>
        <w:tc>
          <w:tcPr>
            <w:tcW w:w="2203" w:type="dxa"/>
          </w:tcPr>
          <w:p w:rsidR="00571E57" w:rsidRPr="001B1EAC" w:rsidRDefault="00571E57" w:rsidP="00041F3F">
            <w:pPr>
              <w:pStyle w:val="11"/>
              <w:rPr>
                <w:sz w:val="24"/>
                <w:szCs w:val="24"/>
              </w:rPr>
            </w:pPr>
            <w:r w:rsidRPr="001B1EAC">
              <w:rPr>
                <w:sz w:val="24"/>
                <w:szCs w:val="24"/>
              </w:rPr>
              <w:t>Луга-Б.Озерцы</w:t>
            </w:r>
          </w:p>
        </w:tc>
        <w:tc>
          <w:tcPr>
            <w:tcW w:w="1660" w:type="dxa"/>
          </w:tcPr>
          <w:p w:rsidR="00571E57" w:rsidRPr="001B1EAC" w:rsidRDefault="00571E57" w:rsidP="00041F3F">
            <w:pPr>
              <w:pStyle w:val="11"/>
              <w:jc w:val="left"/>
              <w:rPr>
                <w:sz w:val="24"/>
                <w:szCs w:val="24"/>
              </w:rPr>
            </w:pPr>
            <w:r w:rsidRPr="001B1EAC">
              <w:rPr>
                <w:sz w:val="24"/>
                <w:szCs w:val="24"/>
              </w:rPr>
              <w:t>Маршрутное такси</w:t>
            </w:r>
          </w:p>
        </w:tc>
        <w:tc>
          <w:tcPr>
            <w:tcW w:w="1926" w:type="dxa"/>
          </w:tcPr>
          <w:p w:rsidR="00571E57" w:rsidRPr="001B1EAC" w:rsidRDefault="00571E57" w:rsidP="00041F3F">
            <w:pPr>
              <w:pStyle w:val="11"/>
              <w:rPr>
                <w:sz w:val="24"/>
                <w:szCs w:val="24"/>
              </w:rPr>
            </w:pPr>
            <w:r w:rsidRPr="001B1EAC">
              <w:rPr>
                <w:sz w:val="24"/>
                <w:szCs w:val="24"/>
              </w:rPr>
              <w:t>2 рейса в неделю</w:t>
            </w:r>
          </w:p>
        </w:tc>
        <w:tc>
          <w:tcPr>
            <w:tcW w:w="2527" w:type="dxa"/>
          </w:tcPr>
          <w:p w:rsidR="00571E57" w:rsidRPr="001B1EAC" w:rsidRDefault="00571E57" w:rsidP="00041F3F">
            <w:pPr>
              <w:pStyle w:val="11"/>
              <w:jc w:val="left"/>
              <w:rPr>
                <w:sz w:val="24"/>
                <w:szCs w:val="24"/>
              </w:rPr>
            </w:pPr>
            <w:r w:rsidRPr="001B1EAC">
              <w:rPr>
                <w:sz w:val="24"/>
                <w:szCs w:val="24"/>
              </w:rPr>
              <w:t>ИП Голуб</w:t>
            </w:r>
          </w:p>
        </w:tc>
      </w:tr>
      <w:tr w:rsidR="00571E57" w:rsidRPr="001B1EAC" w:rsidTr="00D0234E">
        <w:trPr>
          <w:trHeight w:val="20"/>
        </w:trPr>
        <w:tc>
          <w:tcPr>
            <w:tcW w:w="768" w:type="dxa"/>
          </w:tcPr>
          <w:p w:rsidR="00571E57" w:rsidRPr="001B1EAC" w:rsidRDefault="00571E57" w:rsidP="00041F3F">
            <w:pPr>
              <w:pStyle w:val="11"/>
              <w:rPr>
                <w:sz w:val="24"/>
                <w:szCs w:val="24"/>
              </w:rPr>
            </w:pPr>
            <w:r w:rsidRPr="001B1EAC">
              <w:rPr>
                <w:sz w:val="24"/>
                <w:szCs w:val="24"/>
              </w:rPr>
              <w:t>3.</w:t>
            </w:r>
          </w:p>
        </w:tc>
        <w:tc>
          <w:tcPr>
            <w:tcW w:w="1229" w:type="dxa"/>
          </w:tcPr>
          <w:p w:rsidR="00571E57" w:rsidRPr="001B1EAC" w:rsidRDefault="00571E57" w:rsidP="00041F3F">
            <w:pPr>
              <w:pStyle w:val="11"/>
              <w:rPr>
                <w:sz w:val="24"/>
                <w:szCs w:val="24"/>
              </w:rPr>
            </w:pPr>
          </w:p>
        </w:tc>
        <w:tc>
          <w:tcPr>
            <w:tcW w:w="2203" w:type="dxa"/>
          </w:tcPr>
          <w:p w:rsidR="00571E57" w:rsidRPr="001B1EAC" w:rsidRDefault="00571E57" w:rsidP="00041F3F">
            <w:pPr>
              <w:pStyle w:val="11"/>
              <w:rPr>
                <w:sz w:val="24"/>
                <w:szCs w:val="24"/>
              </w:rPr>
            </w:pPr>
          </w:p>
        </w:tc>
        <w:tc>
          <w:tcPr>
            <w:tcW w:w="1660" w:type="dxa"/>
          </w:tcPr>
          <w:p w:rsidR="00571E57" w:rsidRPr="001B1EAC" w:rsidRDefault="00571E57" w:rsidP="00041F3F">
            <w:pPr>
              <w:pStyle w:val="11"/>
              <w:jc w:val="left"/>
              <w:rPr>
                <w:sz w:val="24"/>
                <w:szCs w:val="24"/>
              </w:rPr>
            </w:pPr>
          </w:p>
        </w:tc>
        <w:tc>
          <w:tcPr>
            <w:tcW w:w="1926" w:type="dxa"/>
          </w:tcPr>
          <w:p w:rsidR="00571E57" w:rsidRPr="001B1EAC" w:rsidRDefault="00571E57" w:rsidP="00041F3F">
            <w:pPr>
              <w:pStyle w:val="11"/>
              <w:rPr>
                <w:sz w:val="24"/>
                <w:szCs w:val="24"/>
              </w:rPr>
            </w:pPr>
          </w:p>
        </w:tc>
        <w:tc>
          <w:tcPr>
            <w:tcW w:w="2527" w:type="dxa"/>
          </w:tcPr>
          <w:p w:rsidR="00571E57" w:rsidRPr="001B1EAC" w:rsidRDefault="00571E57" w:rsidP="00041F3F">
            <w:pPr>
              <w:pStyle w:val="11"/>
              <w:jc w:val="left"/>
              <w:rPr>
                <w:sz w:val="24"/>
                <w:szCs w:val="24"/>
              </w:rPr>
            </w:pPr>
          </w:p>
        </w:tc>
      </w:tr>
      <w:tr w:rsidR="00571E57" w:rsidRPr="001B1EAC" w:rsidTr="00D0234E">
        <w:trPr>
          <w:trHeight w:val="20"/>
        </w:trPr>
        <w:tc>
          <w:tcPr>
            <w:tcW w:w="768" w:type="dxa"/>
          </w:tcPr>
          <w:p w:rsidR="00571E57" w:rsidRPr="001B1EAC" w:rsidRDefault="00571E57" w:rsidP="00041F3F">
            <w:pPr>
              <w:pStyle w:val="11"/>
              <w:rPr>
                <w:sz w:val="24"/>
                <w:szCs w:val="24"/>
              </w:rPr>
            </w:pPr>
            <w:r w:rsidRPr="001B1EAC">
              <w:rPr>
                <w:sz w:val="24"/>
                <w:szCs w:val="24"/>
              </w:rPr>
              <w:t>4.</w:t>
            </w:r>
          </w:p>
        </w:tc>
        <w:tc>
          <w:tcPr>
            <w:tcW w:w="1229" w:type="dxa"/>
          </w:tcPr>
          <w:p w:rsidR="00571E57" w:rsidRPr="001B1EAC" w:rsidRDefault="00571E57" w:rsidP="00041F3F">
            <w:pPr>
              <w:pStyle w:val="11"/>
              <w:rPr>
                <w:sz w:val="24"/>
                <w:szCs w:val="24"/>
              </w:rPr>
            </w:pPr>
          </w:p>
        </w:tc>
        <w:tc>
          <w:tcPr>
            <w:tcW w:w="2203" w:type="dxa"/>
          </w:tcPr>
          <w:p w:rsidR="00571E57" w:rsidRPr="001B1EAC" w:rsidRDefault="00571E57" w:rsidP="00041F3F">
            <w:pPr>
              <w:pStyle w:val="11"/>
              <w:rPr>
                <w:sz w:val="24"/>
                <w:szCs w:val="24"/>
              </w:rPr>
            </w:pPr>
          </w:p>
        </w:tc>
        <w:tc>
          <w:tcPr>
            <w:tcW w:w="1660" w:type="dxa"/>
          </w:tcPr>
          <w:p w:rsidR="00571E57" w:rsidRPr="001B1EAC" w:rsidRDefault="00571E57" w:rsidP="00041F3F">
            <w:pPr>
              <w:pStyle w:val="11"/>
              <w:jc w:val="left"/>
              <w:rPr>
                <w:sz w:val="24"/>
                <w:szCs w:val="24"/>
              </w:rPr>
            </w:pPr>
          </w:p>
        </w:tc>
        <w:tc>
          <w:tcPr>
            <w:tcW w:w="1926" w:type="dxa"/>
          </w:tcPr>
          <w:p w:rsidR="00571E57" w:rsidRPr="001B1EAC" w:rsidRDefault="00571E57" w:rsidP="00041F3F">
            <w:pPr>
              <w:pStyle w:val="11"/>
              <w:rPr>
                <w:sz w:val="24"/>
                <w:szCs w:val="24"/>
              </w:rPr>
            </w:pPr>
          </w:p>
        </w:tc>
        <w:tc>
          <w:tcPr>
            <w:tcW w:w="2527" w:type="dxa"/>
          </w:tcPr>
          <w:p w:rsidR="00571E57" w:rsidRPr="001B1EAC" w:rsidRDefault="00571E57" w:rsidP="00041F3F">
            <w:pPr>
              <w:pStyle w:val="11"/>
              <w:jc w:val="left"/>
              <w:rPr>
                <w:sz w:val="24"/>
                <w:szCs w:val="24"/>
              </w:rPr>
            </w:pPr>
          </w:p>
        </w:tc>
      </w:tr>
      <w:tr w:rsidR="00571E57" w:rsidRPr="001B1EAC" w:rsidTr="00D0234E">
        <w:trPr>
          <w:trHeight w:val="20"/>
        </w:trPr>
        <w:tc>
          <w:tcPr>
            <w:tcW w:w="768" w:type="dxa"/>
          </w:tcPr>
          <w:p w:rsidR="00571E57" w:rsidRPr="001B1EAC" w:rsidRDefault="00571E57" w:rsidP="00041F3F">
            <w:pPr>
              <w:pStyle w:val="11"/>
              <w:rPr>
                <w:sz w:val="24"/>
                <w:szCs w:val="24"/>
              </w:rPr>
            </w:pPr>
          </w:p>
        </w:tc>
        <w:tc>
          <w:tcPr>
            <w:tcW w:w="1229" w:type="dxa"/>
          </w:tcPr>
          <w:p w:rsidR="00571E57" w:rsidRPr="001B1EAC" w:rsidRDefault="00571E57" w:rsidP="00041F3F">
            <w:pPr>
              <w:pStyle w:val="11"/>
              <w:rPr>
                <w:sz w:val="24"/>
                <w:szCs w:val="24"/>
              </w:rPr>
            </w:pPr>
          </w:p>
        </w:tc>
        <w:tc>
          <w:tcPr>
            <w:tcW w:w="2203" w:type="dxa"/>
          </w:tcPr>
          <w:p w:rsidR="00571E57" w:rsidRPr="001B1EAC" w:rsidRDefault="00571E57" w:rsidP="00041F3F">
            <w:pPr>
              <w:pStyle w:val="11"/>
              <w:rPr>
                <w:sz w:val="24"/>
                <w:szCs w:val="24"/>
              </w:rPr>
            </w:pPr>
          </w:p>
        </w:tc>
        <w:tc>
          <w:tcPr>
            <w:tcW w:w="1660" w:type="dxa"/>
          </w:tcPr>
          <w:p w:rsidR="00571E57" w:rsidRPr="001B1EAC" w:rsidRDefault="00571E57" w:rsidP="00041F3F">
            <w:pPr>
              <w:pStyle w:val="11"/>
              <w:jc w:val="left"/>
              <w:rPr>
                <w:sz w:val="24"/>
                <w:szCs w:val="24"/>
              </w:rPr>
            </w:pPr>
          </w:p>
        </w:tc>
        <w:tc>
          <w:tcPr>
            <w:tcW w:w="1926" w:type="dxa"/>
          </w:tcPr>
          <w:p w:rsidR="00571E57" w:rsidRPr="001B1EAC" w:rsidRDefault="00571E57" w:rsidP="00041F3F">
            <w:pPr>
              <w:pStyle w:val="11"/>
              <w:rPr>
                <w:sz w:val="24"/>
                <w:szCs w:val="24"/>
              </w:rPr>
            </w:pPr>
          </w:p>
        </w:tc>
        <w:tc>
          <w:tcPr>
            <w:tcW w:w="2527" w:type="dxa"/>
          </w:tcPr>
          <w:p w:rsidR="00571E57" w:rsidRPr="001B1EAC" w:rsidRDefault="00571E57" w:rsidP="00041F3F">
            <w:pPr>
              <w:pStyle w:val="11"/>
              <w:jc w:val="left"/>
              <w:rPr>
                <w:sz w:val="24"/>
                <w:szCs w:val="24"/>
              </w:rPr>
            </w:pPr>
          </w:p>
        </w:tc>
      </w:tr>
    </w:tbl>
    <w:p w:rsidR="00571E57" w:rsidRPr="001B1EAC" w:rsidRDefault="00571E57" w:rsidP="00A07AAF">
      <w:pPr>
        <w:spacing w:after="0" w:line="240" w:lineRule="auto"/>
        <w:ind w:firstLine="709"/>
        <w:jc w:val="right"/>
        <w:rPr>
          <w:rFonts w:ascii="Times New Roman" w:hAnsi="Times New Roman"/>
          <w:sz w:val="28"/>
          <w:szCs w:val="28"/>
        </w:rPr>
      </w:pPr>
    </w:p>
    <w:p w:rsidR="00571E57" w:rsidRDefault="00571E57" w:rsidP="001B1EAC">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Х</w:t>
      </w:r>
      <w:r w:rsidRPr="007C1236">
        <w:rPr>
          <w:rFonts w:ascii="Times New Roman" w:hAnsi="Times New Roman"/>
          <w:sz w:val="28"/>
          <w:szCs w:val="28"/>
        </w:rPr>
        <w:t>арактеристик</w:t>
      </w:r>
      <w:r>
        <w:rPr>
          <w:rFonts w:ascii="Times New Roman" w:hAnsi="Times New Roman"/>
          <w:sz w:val="28"/>
          <w:szCs w:val="28"/>
        </w:rPr>
        <w:t>а</w:t>
      </w:r>
      <w:r w:rsidRPr="007C1236">
        <w:rPr>
          <w:rFonts w:ascii="Times New Roman" w:hAnsi="Times New Roman"/>
          <w:sz w:val="28"/>
          <w:szCs w:val="28"/>
        </w:rPr>
        <w:t xml:space="preserve"> условий пешеходного и велосипедного передвижения</w:t>
      </w:r>
    </w:p>
    <w:p w:rsidR="00571E57" w:rsidRDefault="00571E57" w:rsidP="00801A60">
      <w:pPr>
        <w:pStyle w:val="ListParagraph"/>
        <w:spacing w:after="0" w:line="240" w:lineRule="auto"/>
        <w:rPr>
          <w:rFonts w:ascii="Times New Roman" w:hAnsi="Times New Roman"/>
          <w:sz w:val="28"/>
          <w:szCs w:val="28"/>
        </w:rPr>
      </w:pPr>
    </w:p>
    <w:p w:rsidR="00571E57" w:rsidRPr="001B1EAC" w:rsidRDefault="00571E57" w:rsidP="00801A60">
      <w:pPr>
        <w:pStyle w:val="ListParagraph"/>
        <w:spacing w:after="0" w:line="240" w:lineRule="auto"/>
        <w:ind w:left="0" w:firstLine="720"/>
        <w:jc w:val="both"/>
        <w:rPr>
          <w:rFonts w:ascii="Times New Roman" w:hAnsi="Times New Roman"/>
          <w:sz w:val="28"/>
          <w:szCs w:val="28"/>
        </w:rPr>
      </w:pPr>
      <w:r w:rsidRPr="001B1EAC">
        <w:rPr>
          <w:rFonts w:ascii="Times New Roman" w:hAnsi="Times New Roman"/>
          <w:sz w:val="28"/>
          <w:szCs w:val="28"/>
        </w:rPr>
        <w:t>На территории Ретюнского сельского поселения организация пешеходного движения представлена в виде комплексного благоустройства территории и транспортной инфраструктуры на территории населенных пунктов Ретюнского сельского поселения Лужского муниципального района Ленинградской области. На территориях частного сектора (территории индивидуальной жилой застройки) выделенная пешеходная инфраструктура отсутствует. Для передвижения используется проезжая часть или обочины.</w:t>
      </w:r>
    </w:p>
    <w:p w:rsidR="00571E57" w:rsidRPr="001B1EAC" w:rsidRDefault="00571E57" w:rsidP="00801A60">
      <w:pPr>
        <w:pStyle w:val="ListParagraph"/>
        <w:spacing w:after="0" w:line="240" w:lineRule="auto"/>
        <w:ind w:left="0" w:firstLine="720"/>
        <w:jc w:val="both"/>
        <w:rPr>
          <w:rFonts w:ascii="Times New Roman" w:hAnsi="Times New Roman"/>
          <w:sz w:val="28"/>
          <w:szCs w:val="28"/>
        </w:rPr>
      </w:pPr>
      <w:r w:rsidRPr="001B1EAC">
        <w:rPr>
          <w:rFonts w:ascii="Times New Roman" w:hAnsi="Times New Roman"/>
          <w:sz w:val="28"/>
          <w:szCs w:val="28"/>
        </w:rPr>
        <w:t>На территории Ретюнского сельского поселения выделенная велосипедная инфраструктура отсутствует. Движение велосипедов осуществляется по проезжей части или обочинам. Использование велосипедного транспорта носит рекреационный или туристический характер и не используется в качестве основного способа корреспонденции.</w:t>
      </w:r>
    </w:p>
    <w:p w:rsidR="00571E57" w:rsidRPr="00DA4AF3" w:rsidRDefault="00571E57" w:rsidP="00801A60">
      <w:pPr>
        <w:pStyle w:val="ListParagraph"/>
        <w:spacing w:after="0" w:line="240" w:lineRule="auto"/>
        <w:ind w:left="0" w:firstLine="720"/>
        <w:jc w:val="both"/>
        <w:rPr>
          <w:rFonts w:ascii="Times New Roman" w:hAnsi="Times New Roman"/>
          <w:color w:val="1F497D"/>
          <w:sz w:val="28"/>
          <w:szCs w:val="28"/>
        </w:rPr>
      </w:pPr>
    </w:p>
    <w:p w:rsidR="00571E57" w:rsidRDefault="00571E57" w:rsidP="009310A9">
      <w:pPr>
        <w:pStyle w:val="ListParagraph"/>
        <w:numPr>
          <w:ilvl w:val="0"/>
          <w:numId w:val="5"/>
        </w:numPr>
        <w:spacing w:after="0" w:line="240" w:lineRule="auto"/>
        <w:ind w:left="0" w:firstLine="709"/>
        <w:jc w:val="center"/>
        <w:rPr>
          <w:rFonts w:ascii="Times New Roman" w:hAnsi="Times New Roman"/>
          <w:sz w:val="28"/>
          <w:szCs w:val="28"/>
        </w:rPr>
      </w:pPr>
      <w:r>
        <w:rPr>
          <w:rFonts w:ascii="Times New Roman" w:hAnsi="Times New Roman"/>
          <w:sz w:val="28"/>
          <w:szCs w:val="28"/>
        </w:rPr>
        <w:t>А</w:t>
      </w:r>
      <w:r w:rsidRPr="007C1236">
        <w:rPr>
          <w:rFonts w:ascii="Times New Roman" w:hAnsi="Times New Roman"/>
          <w:sz w:val="28"/>
          <w:szCs w:val="28"/>
        </w:rPr>
        <w:t>нализ уровня безопасности дорожного движения</w:t>
      </w:r>
    </w:p>
    <w:p w:rsidR="00571E57" w:rsidRDefault="00571E57" w:rsidP="000D6911">
      <w:pPr>
        <w:spacing w:after="0" w:line="240" w:lineRule="auto"/>
        <w:jc w:val="both"/>
        <w:rPr>
          <w:rFonts w:ascii="Times New Roman" w:hAnsi="Times New Roman"/>
          <w:color w:val="1F497D"/>
          <w:sz w:val="28"/>
          <w:szCs w:val="28"/>
        </w:rPr>
      </w:pPr>
    </w:p>
    <w:p w:rsidR="00571E57" w:rsidRPr="000C5B36" w:rsidRDefault="00571E57" w:rsidP="00A07AAF">
      <w:pPr>
        <w:spacing w:after="0" w:line="240" w:lineRule="auto"/>
        <w:ind w:firstLine="709"/>
        <w:jc w:val="both"/>
        <w:rPr>
          <w:rFonts w:ascii="Times New Roman" w:hAnsi="Times New Roman"/>
          <w:sz w:val="28"/>
          <w:szCs w:val="28"/>
        </w:rPr>
      </w:pPr>
      <w:r w:rsidRPr="000C5B36">
        <w:rPr>
          <w:rFonts w:ascii="Times New Roman" w:hAnsi="Times New Roman"/>
          <w:sz w:val="28"/>
          <w:szCs w:val="28"/>
        </w:rPr>
        <w:t>Повышение безопасности дорожного движения на территории поселения рассматривается в качестве первоочередной задачи, и направлено на снижение темпов роста аварийности относительно темпов увеличения личного автомобильного парка населения, снижение тяжести дорожно-транспортных происшествий и количества погибших на дорогах.</w:t>
      </w:r>
    </w:p>
    <w:p w:rsidR="00571E57" w:rsidRPr="000C5B36" w:rsidRDefault="00571E57" w:rsidP="00A07AAF">
      <w:pPr>
        <w:spacing w:after="0" w:line="240" w:lineRule="auto"/>
        <w:ind w:firstLine="709"/>
        <w:jc w:val="both"/>
        <w:rPr>
          <w:rFonts w:ascii="Times New Roman" w:hAnsi="Times New Roman"/>
          <w:sz w:val="28"/>
          <w:szCs w:val="28"/>
        </w:rPr>
      </w:pPr>
      <w:r w:rsidRPr="000C5B36">
        <w:rPr>
          <w:rFonts w:ascii="Times New Roman" w:hAnsi="Times New Roman"/>
          <w:sz w:val="28"/>
          <w:szCs w:val="28"/>
        </w:rPr>
        <w:t>Данные приоритеты приняты в соответствии с Транспортной стратегией Российской Федерации на период до 2020 года, утвержденной приказом Министерства транспорта Российской Федерации от 12.05.2005 № 45, муниципальной программой Ретюнского сельского поселения.</w:t>
      </w:r>
    </w:p>
    <w:p w:rsidR="00571E57" w:rsidRPr="000C5B36" w:rsidRDefault="00571E57" w:rsidP="00A07AAF">
      <w:pPr>
        <w:spacing w:after="0" w:line="240" w:lineRule="auto"/>
        <w:ind w:firstLine="709"/>
        <w:jc w:val="both"/>
        <w:rPr>
          <w:rFonts w:ascii="Times New Roman" w:hAnsi="Times New Roman"/>
          <w:sz w:val="28"/>
          <w:szCs w:val="28"/>
        </w:rPr>
      </w:pPr>
      <w:r w:rsidRPr="000C5B36">
        <w:rPr>
          <w:rFonts w:ascii="Times New Roman" w:hAnsi="Times New Roman"/>
          <w:sz w:val="28"/>
          <w:szCs w:val="28"/>
        </w:rPr>
        <w:t>В качестве основных целей повышения безопасности дорожного движения на территории поселения приняты:</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обеспечение охраны жизни, здоровья граждан и их имущества, гарантии их законных прав на безопасные условия движения на дорогах;</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обеспечение экологической безопасности дорожного движения.</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Условием достижения заявленных целей является решение следующих задач:</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создание комплексной системы профилактики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обеспечение вовлечения в профилактическую работу общественных организаций, поддержка детских и молодежных организаций и объединений, реализующих социальные проекты в сфере воспитания;</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модернизация системы профилактики детского дорожно-транспортного травматизма, направленная на максимальный охват детей и создание условий обучения навыкам безопасного поведения участников дорожного движения на основе современных методов, технологий и оборудования;</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создание образовательной среды, обеспечивающей повышение качества подготовки кандидатов в водители транспортных средств и их готовности к участию в дорожном движении;</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повышение уровня соблюдения норм и правил в сфере дорожного движения за счет эффективной организации контрольно-надзорной деятельности, внедрения новых форм и методов надзора, широкого применения современных автоматических систем и средств, оптимизации нормативного правового регулирования;</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устранение наиболее опасных мест концентрации дорожно-транспортных происшествий (ДТП), предотвращение заторов, оптимизация скоростных режимов движения на участках улично-дорожной сети, организация стоянок транспортных средств, применение современных инженерных схем организации дорожного движения, технических средств (светофоров и пр.) и автоматизированных систем управления движением, строительство искусственных дорожных неровностей;</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сокращение времени прибытия соответствующих служб на место ДТП и повышение эффективности их деятельности по оказанию первой помощи, а также медицинской помощи пострадавшим.</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Ожидаемые конечные результаты реализации областной целевой программы:</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1) снижение тяжести последствий ДТП;</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2) снижение количества ДТП, в том числе:</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снижение ДТП, совершенных по вине водителей транспортных средств;</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снижение количества ДТП с участием пешеходов;</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снижение количества ДТП, совершенных в результате несоответствующих дорожных условий;</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3) снижение детского дорожно-транспортного травматизма;</w:t>
      </w:r>
    </w:p>
    <w:p w:rsidR="00571E57" w:rsidRPr="000C5B36" w:rsidRDefault="00571E57"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4) улучшение экологической обстановки.</w:t>
      </w:r>
    </w:p>
    <w:p w:rsidR="00571E57" w:rsidRPr="000C5B36" w:rsidRDefault="00571E57" w:rsidP="006F1DF4">
      <w:pPr>
        <w:spacing w:after="0" w:line="240" w:lineRule="auto"/>
        <w:ind w:firstLine="709"/>
        <w:jc w:val="both"/>
        <w:rPr>
          <w:rFonts w:ascii="Times New Roman" w:hAnsi="Times New Roman"/>
          <w:sz w:val="28"/>
          <w:szCs w:val="28"/>
        </w:rPr>
      </w:pPr>
    </w:p>
    <w:p w:rsidR="00571E57" w:rsidRDefault="00571E57" w:rsidP="006F1DF4">
      <w:pPr>
        <w:spacing w:after="0" w:line="240" w:lineRule="auto"/>
        <w:ind w:firstLine="709"/>
        <w:jc w:val="both"/>
        <w:rPr>
          <w:rFonts w:ascii="Times New Roman" w:hAnsi="Times New Roman"/>
          <w:color w:val="1F497D"/>
          <w:sz w:val="28"/>
          <w:szCs w:val="28"/>
        </w:rPr>
      </w:pPr>
      <w:r w:rsidRPr="000C5B36">
        <w:rPr>
          <w:rFonts w:ascii="Times New Roman" w:hAnsi="Times New Roman"/>
          <w:sz w:val="28"/>
          <w:szCs w:val="28"/>
        </w:rPr>
        <w:t>В соответствии со статьей 6 Федерального закона от 10.12.1995 № 196-ФЗ</w:t>
      </w:r>
      <w:r w:rsidRPr="000C5B36">
        <w:rPr>
          <w:rFonts w:ascii="Times New Roman" w:hAnsi="Times New Roman"/>
          <w:sz w:val="28"/>
          <w:szCs w:val="28"/>
        </w:rPr>
        <w:br/>
        <w:t>«О Безопасности дорожного движения» (в ред. от 26.07.2017) полномочия в области обеспечения безопасности дорожного движения</w:t>
      </w:r>
      <w:r w:rsidRPr="000C5B36">
        <w:t xml:space="preserve"> </w:t>
      </w:r>
      <w:r w:rsidRPr="000C5B36">
        <w:rPr>
          <w:rFonts w:ascii="Times New Roman" w:hAnsi="Times New Roman"/>
          <w:sz w:val="28"/>
          <w:szCs w:val="28"/>
        </w:rPr>
        <w:t>на территориях сельских поселений отнесено к полномочиям муниципального района</w:t>
      </w:r>
      <w:r>
        <w:rPr>
          <w:rFonts w:ascii="Times New Roman" w:hAnsi="Times New Roman"/>
          <w:color w:val="1F497D"/>
          <w:sz w:val="28"/>
          <w:szCs w:val="28"/>
        </w:rPr>
        <w:t>.</w:t>
      </w:r>
    </w:p>
    <w:p w:rsidR="00571E57" w:rsidRPr="000C5B36" w:rsidRDefault="00571E57" w:rsidP="006424E1">
      <w:pPr>
        <w:spacing w:after="0" w:line="240" w:lineRule="auto"/>
        <w:ind w:firstLine="709"/>
        <w:jc w:val="both"/>
        <w:rPr>
          <w:rFonts w:ascii="Times New Roman" w:hAnsi="Times New Roman"/>
          <w:sz w:val="28"/>
          <w:szCs w:val="28"/>
        </w:rPr>
      </w:pPr>
      <w:r w:rsidRPr="000C5B36">
        <w:rPr>
          <w:rFonts w:ascii="Times New Roman" w:hAnsi="Times New Roman"/>
          <w:sz w:val="28"/>
          <w:szCs w:val="28"/>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571E57" w:rsidRPr="000C5B36" w:rsidRDefault="00571E57" w:rsidP="006424E1">
      <w:pPr>
        <w:spacing w:after="0" w:line="240" w:lineRule="auto"/>
        <w:ind w:firstLine="709"/>
        <w:jc w:val="both"/>
        <w:rPr>
          <w:rFonts w:ascii="Times New Roman" w:hAnsi="Times New Roman"/>
          <w:sz w:val="28"/>
          <w:szCs w:val="28"/>
        </w:rPr>
      </w:pPr>
      <w:r w:rsidRPr="000C5B36">
        <w:rPr>
          <w:rFonts w:ascii="Times New Roman" w:hAnsi="Times New Roman"/>
          <w:sz w:val="28"/>
          <w:szCs w:val="28"/>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571E57" w:rsidRPr="000C5B36" w:rsidRDefault="00571E57" w:rsidP="006424E1">
      <w:pPr>
        <w:spacing w:after="0" w:line="240" w:lineRule="auto"/>
        <w:ind w:firstLine="709"/>
        <w:jc w:val="both"/>
        <w:rPr>
          <w:rFonts w:ascii="Times New Roman" w:hAnsi="Times New Roman"/>
          <w:sz w:val="28"/>
          <w:szCs w:val="28"/>
        </w:rPr>
      </w:pPr>
      <w:r w:rsidRPr="000C5B36">
        <w:rPr>
          <w:rFonts w:ascii="Times New Roman" w:hAnsi="Times New Roman"/>
          <w:sz w:val="28"/>
          <w:szCs w:val="28"/>
        </w:rPr>
        <w:t>участие в осуществлении мероприятий по предупреждению детского дорожно-транспортного травматизма на территории муниципального района.</w:t>
      </w:r>
    </w:p>
    <w:p w:rsidR="00571E57" w:rsidRPr="000C5B36" w:rsidRDefault="00571E57" w:rsidP="006424E1">
      <w:pPr>
        <w:spacing w:after="0" w:line="240" w:lineRule="auto"/>
        <w:ind w:firstLine="709"/>
        <w:jc w:val="both"/>
        <w:rPr>
          <w:rFonts w:ascii="Times New Roman" w:hAnsi="Times New Roman"/>
          <w:sz w:val="28"/>
          <w:szCs w:val="28"/>
        </w:rPr>
      </w:pPr>
      <w:r w:rsidRPr="000C5B36">
        <w:rPr>
          <w:rFonts w:ascii="Times New Roman" w:hAnsi="Times New Roman"/>
          <w:sz w:val="28"/>
          <w:szCs w:val="28"/>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1E57" w:rsidRPr="000C5B36" w:rsidRDefault="00571E57" w:rsidP="000D6911">
      <w:pPr>
        <w:pStyle w:val="ListParagraph"/>
        <w:spacing w:after="0" w:line="240" w:lineRule="auto"/>
        <w:rPr>
          <w:rFonts w:ascii="Times New Roman" w:hAnsi="Times New Roman"/>
          <w:sz w:val="28"/>
          <w:szCs w:val="28"/>
        </w:rPr>
      </w:pPr>
    </w:p>
    <w:p w:rsidR="00571E57" w:rsidRPr="006424E1" w:rsidRDefault="00571E57" w:rsidP="006424E1">
      <w:pPr>
        <w:pStyle w:val="ListParagraph"/>
        <w:spacing w:after="0" w:line="240" w:lineRule="auto"/>
        <w:ind w:left="0" w:firstLine="709"/>
        <w:rPr>
          <w:rFonts w:ascii="Times New Roman" w:hAnsi="Times New Roman"/>
          <w:color w:val="8064A2"/>
          <w:sz w:val="28"/>
          <w:szCs w:val="28"/>
        </w:rPr>
      </w:pPr>
    </w:p>
    <w:p w:rsidR="00571E57" w:rsidRDefault="00571E57" w:rsidP="00857D17">
      <w:pPr>
        <w:pStyle w:val="ListParagraph"/>
        <w:numPr>
          <w:ilvl w:val="0"/>
          <w:numId w:val="5"/>
        </w:numPr>
        <w:spacing w:after="0" w:line="240" w:lineRule="auto"/>
        <w:ind w:left="0" w:firstLine="709"/>
        <w:jc w:val="center"/>
        <w:rPr>
          <w:rFonts w:ascii="Times New Roman" w:hAnsi="Times New Roman"/>
          <w:sz w:val="28"/>
          <w:szCs w:val="28"/>
        </w:rPr>
      </w:pPr>
      <w:r>
        <w:rPr>
          <w:rFonts w:ascii="Times New Roman" w:hAnsi="Times New Roman"/>
          <w:sz w:val="28"/>
          <w:szCs w:val="28"/>
        </w:rPr>
        <w:t>О</w:t>
      </w:r>
      <w:r w:rsidRPr="007C1236">
        <w:rPr>
          <w:rFonts w:ascii="Times New Roman" w:hAnsi="Times New Roman"/>
          <w:sz w:val="28"/>
          <w:szCs w:val="28"/>
        </w:rPr>
        <w:t>ценк</w:t>
      </w:r>
      <w:r>
        <w:rPr>
          <w:rFonts w:ascii="Times New Roman" w:hAnsi="Times New Roman"/>
          <w:sz w:val="28"/>
          <w:szCs w:val="28"/>
        </w:rPr>
        <w:t>а</w:t>
      </w:r>
      <w:r w:rsidRPr="007C1236">
        <w:rPr>
          <w:rFonts w:ascii="Times New Roman" w:hAnsi="Times New Roman"/>
          <w:sz w:val="28"/>
          <w:szCs w:val="28"/>
        </w:rPr>
        <w:t xml:space="preserve"> уровня негативного воздействия транспортной инфраструктуры на окружающую среду, безопасность и здоровье населения</w:t>
      </w:r>
    </w:p>
    <w:p w:rsidR="00571E57" w:rsidRDefault="00571E57" w:rsidP="00801A60">
      <w:pPr>
        <w:spacing w:after="0" w:line="240" w:lineRule="auto"/>
        <w:jc w:val="both"/>
        <w:rPr>
          <w:rFonts w:ascii="Times New Roman" w:hAnsi="Times New Roman"/>
          <w:sz w:val="28"/>
          <w:szCs w:val="28"/>
        </w:rPr>
      </w:pPr>
    </w:p>
    <w:p w:rsidR="00571E57" w:rsidRPr="000C5B36" w:rsidRDefault="00571E57" w:rsidP="00801A60">
      <w:pPr>
        <w:pStyle w:val="ListParagraph"/>
        <w:spacing w:after="0" w:line="240" w:lineRule="auto"/>
        <w:ind w:left="0" w:firstLine="709"/>
        <w:jc w:val="both"/>
        <w:rPr>
          <w:rFonts w:ascii="Times New Roman" w:hAnsi="Times New Roman"/>
          <w:sz w:val="28"/>
          <w:szCs w:val="28"/>
        </w:rPr>
      </w:pPr>
      <w:r w:rsidRPr="000C5B36">
        <w:rPr>
          <w:rFonts w:ascii="Times New Roman" w:hAnsi="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71E57" w:rsidRPr="000C5B36" w:rsidRDefault="00571E57" w:rsidP="00801A60">
      <w:pPr>
        <w:pStyle w:val="ListParagraph"/>
        <w:spacing w:after="0" w:line="240" w:lineRule="auto"/>
        <w:ind w:left="0" w:firstLine="709"/>
        <w:jc w:val="both"/>
        <w:rPr>
          <w:rFonts w:ascii="Times New Roman" w:hAnsi="Times New Roman"/>
          <w:sz w:val="28"/>
          <w:szCs w:val="28"/>
        </w:rPr>
      </w:pPr>
      <w:r w:rsidRPr="000C5B36">
        <w:rPr>
          <w:rFonts w:ascii="Times New Roman" w:hAnsi="Times New Roman"/>
          <w:sz w:val="28"/>
          <w:szCs w:val="28"/>
        </w:rPr>
        <w:t>В соответствии Федеральным законом от 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(с изменениями от 25 июня 2012 г.)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571E57" w:rsidRPr="000C5B36" w:rsidRDefault="00571E57" w:rsidP="00801A60">
      <w:pPr>
        <w:pStyle w:val="ListParagraph"/>
        <w:spacing w:after="0" w:line="240" w:lineRule="auto"/>
        <w:ind w:left="0" w:firstLine="709"/>
        <w:jc w:val="both"/>
        <w:rPr>
          <w:rFonts w:ascii="Times New Roman" w:hAnsi="Times New Roman"/>
          <w:sz w:val="28"/>
          <w:szCs w:val="28"/>
        </w:rPr>
      </w:pPr>
      <w:r w:rsidRPr="000C5B36">
        <w:rPr>
          <w:rFonts w:ascii="Times New Roman" w:hAnsi="Times New Roman"/>
          <w:sz w:val="28"/>
          <w:szCs w:val="28"/>
        </w:rPr>
        <w:t>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года № 257-ФЗ, проектом «Порядка установления и использования придорожных полос, автомобильных дорог общего пользования регионального или межмуниципального значения» ширина придорожной полосы устанавливается в зависимости от категории автомобильной дороги в размере 75 м – для автомобильных дорог I и II категорий, 50 м для автомобильных дорог III и IV категорий, 25 м для автомобильных дорог V категории.</w:t>
      </w:r>
    </w:p>
    <w:p w:rsidR="00571E57" w:rsidRPr="000C5B36" w:rsidRDefault="00571E57" w:rsidP="00801A60">
      <w:pPr>
        <w:pStyle w:val="ListParagraph"/>
        <w:spacing w:after="0" w:line="240" w:lineRule="auto"/>
        <w:ind w:left="0" w:firstLine="709"/>
        <w:jc w:val="both"/>
        <w:rPr>
          <w:rFonts w:ascii="Times New Roman" w:hAnsi="Times New Roman"/>
          <w:sz w:val="28"/>
          <w:szCs w:val="28"/>
        </w:rPr>
      </w:pPr>
      <w:r w:rsidRPr="000C5B36">
        <w:rPr>
          <w:rFonts w:ascii="Times New Roman" w:hAnsi="Times New Roman"/>
          <w:sz w:val="28"/>
          <w:szCs w:val="28"/>
        </w:rPr>
        <w:t>Размеры придорожных полос для автомобильных дорог приведены в таблице 9.</w:t>
      </w:r>
    </w:p>
    <w:p w:rsidR="00571E57" w:rsidRPr="00C2483F" w:rsidRDefault="00571E57" w:rsidP="00801A60">
      <w:pPr>
        <w:pStyle w:val="ListParagraph"/>
        <w:spacing w:after="0" w:line="240" w:lineRule="auto"/>
        <w:ind w:left="0" w:firstLine="709"/>
        <w:jc w:val="right"/>
        <w:rPr>
          <w:rFonts w:ascii="Times New Roman" w:hAnsi="Times New Roman"/>
          <w:sz w:val="28"/>
          <w:szCs w:val="28"/>
        </w:rPr>
      </w:pPr>
      <w:r w:rsidRPr="00C2483F">
        <w:rPr>
          <w:rFonts w:ascii="Times New Roman" w:hAnsi="Times New Roman"/>
          <w:sz w:val="28"/>
          <w:szCs w:val="28"/>
        </w:rPr>
        <w:t>Таблица 9</w:t>
      </w:r>
    </w:p>
    <w:p w:rsidR="00571E57" w:rsidRPr="00C2483F" w:rsidRDefault="00571E57" w:rsidP="00857D17">
      <w:pPr>
        <w:spacing w:after="0" w:line="240" w:lineRule="auto"/>
        <w:jc w:val="center"/>
        <w:rPr>
          <w:rFonts w:ascii="Times New Roman" w:hAnsi="Times New Roman"/>
          <w:sz w:val="28"/>
          <w:szCs w:val="28"/>
        </w:rPr>
      </w:pPr>
      <w:r w:rsidRPr="00C2483F">
        <w:rPr>
          <w:rFonts w:ascii="Times New Roman" w:hAnsi="Times New Roman"/>
          <w:sz w:val="28"/>
          <w:szCs w:val="28"/>
        </w:rPr>
        <w:t>размеры придорожных полос для автомобильных дорог</w:t>
      </w:r>
    </w:p>
    <w:p w:rsidR="00571E57" w:rsidRDefault="00571E57" w:rsidP="00857D17">
      <w:pPr>
        <w:spacing w:after="0" w:line="240" w:lineRule="auto"/>
        <w:jc w:val="center"/>
        <w:rPr>
          <w:rFonts w:ascii="Times New Roman" w:hAnsi="Times New Roman"/>
          <w:sz w:val="28"/>
          <w:szCs w:val="28"/>
        </w:rPr>
      </w:pPr>
      <w:r w:rsidRPr="00C2483F">
        <w:rPr>
          <w:rFonts w:ascii="Times New Roman" w:hAnsi="Times New Roman"/>
          <w:sz w:val="28"/>
          <w:szCs w:val="28"/>
        </w:rPr>
        <w:t>Ретюнского сельского поселения</w:t>
      </w:r>
    </w:p>
    <w:p w:rsidR="00571E57" w:rsidRPr="00C2483F" w:rsidRDefault="00571E57" w:rsidP="00857D17">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2695"/>
        <w:gridCol w:w="1842"/>
        <w:gridCol w:w="1949"/>
      </w:tblGrid>
      <w:tr w:rsidR="00571E57" w:rsidRPr="00C2483F" w:rsidTr="00BB7BCC">
        <w:trPr>
          <w:trHeight w:val="675"/>
          <w:tblHeader/>
        </w:trPr>
        <w:tc>
          <w:tcPr>
            <w:tcW w:w="1888" w:type="pct"/>
            <w:noWrap/>
            <w:vAlign w:val="center"/>
          </w:tcPr>
          <w:p w:rsidR="00571E57" w:rsidRPr="00C2483F" w:rsidRDefault="00571E57" w:rsidP="00801A60">
            <w:pPr>
              <w:spacing w:after="0" w:line="240" w:lineRule="auto"/>
              <w:jc w:val="center"/>
              <w:rPr>
                <w:rFonts w:ascii="Times New Roman" w:hAnsi="Times New Roman"/>
                <w:bCs/>
                <w:sz w:val="28"/>
                <w:szCs w:val="28"/>
              </w:rPr>
            </w:pPr>
            <w:r w:rsidRPr="00C2483F">
              <w:rPr>
                <w:rFonts w:ascii="Times New Roman" w:hAnsi="Times New Roman"/>
                <w:bCs/>
                <w:sz w:val="28"/>
                <w:szCs w:val="28"/>
              </w:rPr>
              <w:t>Наименование автомобильной дороги</w:t>
            </w:r>
          </w:p>
        </w:tc>
        <w:tc>
          <w:tcPr>
            <w:tcW w:w="1293" w:type="pct"/>
            <w:vAlign w:val="center"/>
          </w:tcPr>
          <w:p w:rsidR="00571E57" w:rsidRPr="00C2483F" w:rsidRDefault="00571E57" w:rsidP="00801A60">
            <w:pPr>
              <w:spacing w:after="0" w:line="240" w:lineRule="auto"/>
              <w:jc w:val="center"/>
              <w:rPr>
                <w:rFonts w:ascii="Times New Roman" w:hAnsi="Times New Roman"/>
                <w:bCs/>
                <w:sz w:val="28"/>
                <w:szCs w:val="28"/>
              </w:rPr>
            </w:pPr>
            <w:r w:rsidRPr="00C2483F">
              <w:rPr>
                <w:rFonts w:ascii="Times New Roman" w:hAnsi="Times New Roman"/>
                <w:bCs/>
                <w:sz w:val="28"/>
                <w:szCs w:val="28"/>
              </w:rPr>
              <w:t>Протяжённость по территории поселения, км</w:t>
            </w:r>
          </w:p>
        </w:tc>
        <w:tc>
          <w:tcPr>
            <w:tcW w:w="884" w:type="pct"/>
            <w:vAlign w:val="center"/>
          </w:tcPr>
          <w:p w:rsidR="00571E57" w:rsidRPr="00C2483F" w:rsidRDefault="00571E57" w:rsidP="00801A60">
            <w:pPr>
              <w:spacing w:after="0" w:line="240" w:lineRule="auto"/>
              <w:jc w:val="center"/>
              <w:rPr>
                <w:rFonts w:ascii="Times New Roman" w:hAnsi="Times New Roman"/>
                <w:bCs/>
                <w:sz w:val="28"/>
                <w:szCs w:val="28"/>
              </w:rPr>
            </w:pPr>
            <w:r w:rsidRPr="00C2483F">
              <w:rPr>
                <w:rFonts w:ascii="Times New Roman" w:hAnsi="Times New Roman"/>
                <w:bCs/>
                <w:sz w:val="28"/>
                <w:szCs w:val="28"/>
              </w:rPr>
              <w:t>Техническая категория</w:t>
            </w:r>
          </w:p>
        </w:tc>
        <w:tc>
          <w:tcPr>
            <w:tcW w:w="935" w:type="pct"/>
            <w:vAlign w:val="center"/>
          </w:tcPr>
          <w:p w:rsidR="00571E57" w:rsidRPr="00C2483F" w:rsidRDefault="00571E57" w:rsidP="00801A60">
            <w:pPr>
              <w:spacing w:after="0" w:line="240" w:lineRule="auto"/>
              <w:jc w:val="center"/>
              <w:rPr>
                <w:rFonts w:ascii="Times New Roman" w:hAnsi="Times New Roman"/>
                <w:bCs/>
                <w:sz w:val="28"/>
                <w:szCs w:val="28"/>
              </w:rPr>
            </w:pPr>
            <w:r w:rsidRPr="00C2483F">
              <w:rPr>
                <w:rFonts w:ascii="Times New Roman" w:hAnsi="Times New Roman"/>
                <w:bCs/>
                <w:sz w:val="28"/>
                <w:szCs w:val="28"/>
              </w:rPr>
              <w:t>Придорожная полоса, м</w:t>
            </w:r>
          </w:p>
        </w:tc>
      </w:tr>
      <w:tr w:rsidR="00571E57" w:rsidRPr="00C2483F" w:rsidTr="00BB7BCC">
        <w:trPr>
          <w:trHeight w:val="675"/>
        </w:trPr>
        <w:tc>
          <w:tcPr>
            <w:tcW w:w="1888" w:type="pct"/>
            <w:noWrap/>
            <w:vAlign w:val="center"/>
          </w:tcPr>
          <w:p w:rsidR="00571E57" w:rsidRPr="00C2483F" w:rsidRDefault="00571E57" w:rsidP="00801A60">
            <w:pPr>
              <w:spacing w:after="0" w:line="240" w:lineRule="auto"/>
              <w:rPr>
                <w:rFonts w:ascii="Times New Roman" w:hAnsi="Times New Roman"/>
                <w:sz w:val="28"/>
                <w:szCs w:val="28"/>
              </w:rPr>
            </w:pPr>
            <w:r w:rsidRPr="00C2483F">
              <w:rPr>
                <w:rFonts w:ascii="Times New Roman" w:hAnsi="Times New Roman"/>
                <w:sz w:val="28"/>
                <w:szCs w:val="28"/>
              </w:rPr>
              <w:t>а/д Ретюнь-Волошово-Сара Гора</w:t>
            </w:r>
          </w:p>
        </w:tc>
        <w:tc>
          <w:tcPr>
            <w:tcW w:w="1293"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7,0</w:t>
            </w:r>
          </w:p>
        </w:tc>
        <w:tc>
          <w:tcPr>
            <w:tcW w:w="884" w:type="pct"/>
            <w:vAlign w:val="center"/>
          </w:tcPr>
          <w:p w:rsidR="00571E57" w:rsidRPr="00C2483F" w:rsidRDefault="00571E57" w:rsidP="00801A60">
            <w:pPr>
              <w:spacing w:after="0" w:line="240" w:lineRule="auto"/>
              <w:jc w:val="center"/>
              <w:rPr>
                <w:rFonts w:ascii="Times New Roman" w:hAnsi="Times New Roman"/>
                <w:sz w:val="28"/>
                <w:szCs w:val="28"/>
                <w:lang w:val="en-US"/>
              </w:rPr>
            </w:pPr>
            <w:r w:rsidRPr="00C2483F">
              <w:rPr>
                <w:rFonts w:ascii="Times New Roman" w:hAnsi="Times New Roman"/>
                <w:sz w:val="28"/>
                <w:szCs w:val="28"/>
                <w:lang w:val="en-US"/>
              </w:rPr>
              <w:t>IV</w:t>
            </w:r>
          </w:p>
        </w:tc>
        <w:tc>
          <w:tcPr>
            <w:tcW w:w="935"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50</w:t>
            </w:r>
          </w:p>
        </w:tc>
      </w:tr>
      <w:tr w:rsidR="00571E57" w:rsidRPr="00C2483F" w:rsidTr="00BB7BCC">
        <w:trPr>
          <w:trHeight w:val="675"/>
        </w:trPr>
        <w:tc>
          <w:tcPr>
            <w:tcW w:w="1888" w:type="pct"/>
            <w:noWrap/>
            <w:vAlign w:val="center"/>
          </w:tcPr>
          <w:p w:rsidR="00571E57" w:rsidRPr="00C2483F" w:rsidRDefault="00571E57" w:rsidP="00801A60">
            <w:pPr>
              <w:spacing w:after="0" w:line="240" w:lineRule="auto"/>
              <w:rPr>
                <w:rFonts w:ascii="Times New Roman" w:hAnsi="Times New Roman"/>
                <w:sz w:val="28"/>
                <w:szCs w:val="28"/>
              </w:rPr>
            </w:pPr>
            <w:r w:rsidRPr="00C2483F">
              <w:rPr>
                <w:rFonts w:ascii="Times New Roman" w:hAnsi="Times New Roman"/>
                <w:sz w:val="28"/>
                <w:szCs w:val="28"/>
              </w:rPr>
              <w:t>а/д Кивское шоссе - Крени</w:t>
            </w:r>
          </w:p>
        </w:tc>
        <w:tc>
          <w:tcPr>
            <w:tcW w:w="1293"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14,0</w:t>
            </w:r>
          </w:p>
        </w:tc>
        <w:tc>
          <w:tcPr>
            <w:tcW w:w="884" w:type="pct"/>
            <w:vAlign w:val="center"/>
          </w:tcPr>
          <w:p w:rsidR="00571E57" w:rsidRPr="00C2483F" w:rsidRDefault="00571E57" w:rsidP="00801A60">
            <w:pPr>
              <w:spacing w:after="0" w:line="240" w:lineRule="auto"/>
              <w:jc w:val="center"/>
              <w:rPr>
                <w:rFonts w:ascii="Times New Roman" w:hAnsi="Times New Roman"/>
                <w:sz w:val="28"/>
                <w:szCs w:val="28"/>
                <w:lang w:val="en-US"/>
              </w:rPr>
            </w:pPr>
            <w:r w:rsidRPr="00C2483F">
              <w:rPr>
                <w:rFonts w:ascii="Times New Roman" w:hAnsi="Times New Roman"/>
                <w:sz w:val="28"/>
                <w:szCs w:val="28"/>
                <w:lang w:val="en-US"/>
              </w:rPr>
              <w:t>IV</w:t>
            </w:r>
          </w:p>
        </w:tc>
        <w:tc>
          <w:tcPr>
            <w:tcW w:w="935"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50</w:t>
            </w:r>
          </w:p>
        </w:tc>
      </w:tr>
      <w:tr w:rsidR="00571E57" w:rsidRPr="00C2483F" w:rsidTr="00BB7BCC">
        <w:trPr>
          <w:trHeight w:val="675"/>
        </w:trPr>
        <w:tc>
          <w:tcPr>
            <w:tcW w:w="1888" w:type="pct"/>
            <w:noWrap/>
            <w:vAlign w:val="center"/>
          </w:tcPr>
          <w:p w:rsidR="00571E57" w:rsidRPr="00C2483F" w:rsidRDefault="00571E57" w:rsidP="00801A60">
            <w:pPr>
              <w:spacing w:after="0" w:line="240" w:lineRule="auto"/>
              <w:rPr>
                <w:rFonts w:ascii="Times New Roman" w:hAnsi="Times New Roman"/>
                <w:sz w:val="28"/>
                <w:szCs w:val="28"/>
              </w:rPr>
            </w:pPr>
            <w:r w:rsidRPr="00C2483F">
              <w:rPr>
                <w:rFonts w:ascii="Times New Roman" w:hAnsi="Times New Roman"/>
                <w:sz w:val="28"/>
                <w:szCs w:val="28"/>
              </w:rPr>
              <w:t>а/д Ретюнь-Поддубье</w:t>
            </w:r>
          </w:p>
        </w:tc>
        <w:tc>
          <w:tcPr>
            <w:tcW w:w="1293"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14,0</w:t>
            </w:r>
          </w:p>
        </w:tc>
        <w:tc>
          <w:tcPr>
            <w:tcW w:w="884"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IV</w:t>
            </w:r>
          </w:p>
        </w:tc>
        <w:tc>
          <w:tcPr>
            <w:tcW w:w="935"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50</w:t>
            </w:r>
          </w:p>
        </w:tc>
      </w:tr>
      <w:tr w:rsidR="00571E57" w:rsidRPr="00C2483F" w:rsidTr="00BB7BCC">
        <w:trPr>
          <w:trHeight w:val="675"/>
        </w:trPr>
        <w:tc>
          <w:tcPr>
            <w:tcW w:w="1888" w:type="pct"/>
            <w:noWrap/>
            <w:vAlign w:val="center"/>
          </w:tcPr>
          <w:p w:rsidR="00571E57" w:rsidRPr="00C2483F" w:rsidRDefault="00571E57" w:rsidP="00801A60">
            <w:pPr>
              <w:spacing w:after="0" w:line="240" w:lineRule="auto"/>
              <w:rPr>
                <w:rFonts w:ascii="Times New Roman" w:hAnsi="Times New Roman"/>
                <w:sz w:val="28"/>
                <w:szCs w:val="28"/>
              </w:rPr>
            </w:pPr>
          </w:p>
        </w:tc>
        <w:tc>
          <w:tcPr>
            <w:tcW w:w="1293" w:type="pct"/>
            <w:vAlign w:val="center"/>
          </w:tcPr>
          <w:p w:rsidR="00571E57" w:rsidRPr="00C2483F" w:rsidRDefault="00571E57" w:rsidP="00801A60">
            <w:pPr>
              <w:spacing w:after="0" w:line="240" w:lineRule="auto"/>
              <w:jc w:val="center"/>
              <w:rPr>
                <w:rFonts w:ascii="Times New Roman" w:hAnsi="Times New Roman"/>
                <w:sz w:val="28"/>
                <w:szCs w:val="28"/>
              </w:rPr>
            </w:pPr>
          </w:p>
        </w:tc>
        <w:tc>
          <w:tcPr>
            <w:tcW w:w="884"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IV- V</w:t>
            </w:r>
          </w:p>
        </w:tc>
        <w:tc>
          <w:tcPr>
            <w:tcW w:w="935"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50-25</w:t>
            </w:r>
          </w:p>
        </w:tc>
      </w:tr>
      <w:tr w:rsidR="00571E57" w:rsidRPr="00C2483F" w:rsidTr="00BB7BCC">
        <w:trPr>
          <w:trHeight w:val="675"/>
        </w:trPr>
        <w:tc>
          <w:tcPr>
            <w:tcW w:w="1888" w:type="pct"/>
            <w:noWrap/>
            <w:vAlign w:val="bottom"/>
          </w:tcPr>
          <w:p w:rsidR="00571E57" w:rsidRPr="00C2483F" w:rsidRDefault="00571E57" w:rsidP="00801A60">
            <w:pPr>
              <w:spacing w:after="0" w:line="240" w:lineRule="auto"/>
              <w:rPr>
                <w:rFonts w:ascii="Times New Roman" w:hAnsi="Times New Roman"/>
                <w:sz w:val="28"/>
                <w:szCs w:val="28"/>
              </w:rPr>
            </w:pPr>
          </w:p>
        </w:tc>
        <w:tc>
          <w:tcPr>
            <w:tcW w:w="1293" w:type="pct"/>
            <w:vAlign w:val="center"/>
          </w:tcPr>
          <w:p w:rsidR="00571E57" w:rsidRPr="00C2483F" w:rsidRDefault="00571E57" w:rsidP="00801A60">
            <w:pPr>
              <w:spacing w:after="0" w:line="240" w:lineRule="auto"/>
              <w:jc w:val="center"/>
              <w:rPr>
                <w:rFonts w:ascii="Times New Roman" w:hAnsi="Times New Roman"/>
                <w:sz w:val="28"/>
                <w:szCs w:val="28"/>
              </w:rPr>
            </w:pPr>
          </w:p>
        </w:tc>
        <w:tc>
          <w:tcPr>
            <w:tcW w:w="884"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II</w:t>
            </w:r>
          </w:p>
        </w:tc>
        <w:tc>
          <w:tcPr>
            <w:tcW w:w="935"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75</w:t>
            </w:r>
          </w:p>
        </w:tc>
      </w:tr>
      <w:tr w:rsidR="00571E57" w:rsidRPr="00C2483F" w:rsidTr="00BB7BCC">
        <w:trPr>
          <w:trHeight w:val="675"/>
        </w:trPr>
        <w:tc>
          <w:tcPr>
            <w:tcW w:w="1888" w:type="pct"/>
            <w:noWrap/>
            <w:vAlign w:val="bottom"/>
          </w:tcPr>
          <w:p w:rsidR="00571E57" w:rsidRPr="00C2483F" w:rsidRDefault="00571E57" w:rsidP="00801A60">
            <w:pPr>
              <w:spacing w:after="0" w:line="240" w:lineRule="auto"/>
              <w:rPr>
                <w:rFonts w:ascii="Times New Roman" w:hAnsi="Times New Roman"/>
                <w:sz w:val="28"/>
                <w:szCs w:val="28"/>
              </w:rPr>
            </w:pPr>
          </w:p>
        </w:tc>
        <w:tc>
          <w:tcPr>
            <w:tcW w:w="1293" w:type="pct"/>
            <w:vAlign w:val="center"/>
          </w:tcPr>
          <w:p w:rsidR="00571E57" w:rsidRPr="00C2483F" w:rsidRDefault="00571E57" w:rsidP="00801A60">
            <w:pPr>
              <w:spacing w:after="0" w:line="240" w:lineRule="auto"/>
              <w:jc w:val="center"/>
              <w:rPr>
                <w:rFonts w:ascii="Times New Roman" w:hAnsi="Times New Roman"/>
                <w:sz w:val="28"/>
                <w:szCs w:val="28"/>
              </w:rPr>
            </w:pPr>
          </w:p>
        </w:tc>
        <w:tc>
          <w:tcPr>
            <w:tcW w:w="884"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IV- V</w:t>
            </w:r>
          </w:p>
        </w:tc>
        <w:tc>
          <w:tcPr>
            <w:tcW w:w="935" w:type="pct"/>
            <w:vAlign w:val="center"/>
          </w:tcPr>
          <w:p w:rsidR="00571E57" w:rsidRPr="00C2483F" w:rsidRDefault="00571E57" w:rsidP="00801A60">
            <w:pPr>
              <w:spacing w:after="0" w:line="240" w:lineRule="auto"/>
              <w:jc w:val="center"/>
              <w:rPr>
                <w:rFonts w:ascii="Times New Roman" w:hAnsi="Times New Roman"/>
                <w:sz w:val="28"/>
                <w:szCs w:val="28"/>
              </w:rPr>
            </w:pPr>
            <w:r w:rsidRPr="00C2483F">
              <w:rPr>
                <w:rFonts w:ascii="Times New Roman" w:hAnsi="Times New Roman"/>
                <w:sz w:val="28"/>
                <w:szCs w:val="28"/>
              </w:rPr>
              <w:t>50-25</w:t>
            </w:r>
          </w:p>
        </w:tc>
      </w:tr>
    </w:tbl>
    <w:p w:rsidR="00571E57" w:rsidRDefault="00571E57" w:rsidP="00801A60">
      <w:pPr>
        <w:pStyle w:val="ListParagraph"/>
        <w:spacing w:after="0" w:line="240" w:lineRule="auto"/>
        <w:ind w:left="0" w:firstLine="709"/>
        <w:jc w:val="both"/>
        <w:rPr>
          <w:rFonts w:ascii="Times New Roman" w:hAnsi="Times New Roman"/>
          <w:color w:val="1F497D"/>
          <w:sz w:val="28"/>
          <w:szCs w:val="28"/>
        </w:rPr>
      </w:pPr>
    </w:p>
    <w:p w:rsidR="00571E57" w:rsidRDefault="00571E57" w:rsidP="00801A60">
      <w:pPr>
        <w:pStyle w:val="ListParagraph"/>
        <w:spacing w:after="0" w:line="240" w:lineRule="auto"/>
        <w:ind w:left="0" w:firstLine="709"/>
        <w:jc w:val="both"/>
        <w:rPr>
          <w:rFonts w:ascii="Times New Roman" w:hAnsi="Times New Roman"/>
          <w:sz w:val="28"/>
          <w:szCs w:val="28"/>
        </w:rPr>
      </w:pPr>
      <w:r w:rsidRPr="00423311">
        <w:rPr>
          <w:rFonts w:ascii="Times New Roman" w:hAnsi="Times New Roman"/>
          <w:sz w:val="28"/>
          <w:szCs w:val="28"/>
        </w:rPr>
        <w:t>Существующий уровень загрязнения атмосферного воздуха характеризуется концентрациями основных вредных веществ, которые создаются на рассматриваемой территории при движении автотранспорта.</w:t>
      </w:r>
    </w:p>
    <w:p w:rsidR="00571E57" w:rsidRDefault="00571E57" w:rsidP="00801A60">
      <w:pPr>
        <w:pStyle w:val="ListParagraph"/>
        <w:spacing w:after="0" w:line="240" w:lineRule="auto"/>
        <w:ind w:left="0" w:firstLine="709"/>
        <w:jc w:val="both"/>
        <w:rPr>
          <w:rFonts w:ascii="Times New Roman" w:hAnsi="Times New Roman"/>
          <w:sz w:val="28"/>
          <w:szCs w:val="28"/>
        </w:rPr>
      </w:pPr>
    </w:p>
    <w:p w:rsidR="00571E57" w:rsidRPr="00423311" w:rsidRDefault="00571E57" w:rsidP="00801A60">
      <w:pPr>
        <w:pStyle w:val="ListParagraph"/>
        <w:spacing w:after="0" w:line="240" w:lineRule="auto"/>
        <w:ind w:left="0" w:firstLine="709"/>
        <w:jc w:val="both"/>
        <w:rPr>
          <w:rFonts w:ascii="Times New Roman" w:hAnsi="Times New Roman"/>
          <w:sz w:val="28"/>
          <w:szCs w:val="28"/>
        </w:rPr>
      </w:pPr>
    </w:p>
    <w:p w:rsidR="00571E57" w:rsidRPr="00423311" w:rsidRDefault="00571E57" w:rsidP="006F1DF4">
      <w:pPr>
        <w:pStyle w:val="ListParagraph"/>
        <w:spacing w:after="0" w:line="240" w:lineRule="auto"/>
        <w:ind w:left="0" w:firstLine="709"/>
        <w:jc w:val="right"/>
        <w:rPr>
          <w:rFonts w:ascii="Times New Roman" w:hAnsi="Times New Roman"/>
          <w:sz w:val="28"/>
          <w:szCs w:val="28"/>
        </w:rPr>
      </w:pPr>
      <w:r w:rsidRPr="00423311">
        <w:rPr>
          <w:rFonts w:ascii="Times New Roman" w:hAnsi="Times New Roman"/>
          <w:sz w:val="28"/>
          <w:szCs w:val="28"/>
        </w:rPr>
        <w:t>Таблица 1-</w:t>
      </w:r>
    </w:p>
    <w:p w:rsidR="00571E57" w:rsidRPr="00423311" w:rsidRDefault="00571E57" w:rsidP="00857D17">
      <w:pPr>
        <w:spacing w:after="0" w:line="240" w:lineRule="auto"/>
        <w:jc w:val="center"/>
        <w:rPr>
          <w:rFonts w:ascii="Times New Roman" w:hAnsi="Times New Roman"/>
          <w:sz w:val="28"/>
          <w:szCs w:val="28"/>
        </w:rPr>
      </w:pPr>
      <w:r w:rsidRPr="00423311">
        <w:rPr>
          <w:rFonts w:ascii="Times New Roman" w:hAnsi="Times New Roman"/>
          <w:sz w:val="28"/>
          <w:szCs w:val="28"/>
        </w:rPr>
        <w:t>Характеристика источников загрязнения</w:t>
      </w:r>
    </w:p>
    <w:p w:rsidR="00571E57" w:rsidRDefault="00571E57" w:rsidP="00857D17">
      <w:pPr>
        <w:spacing w:after="0" w:line="240" w:lineRule="auto"/>
        <w:jc w:val="center"/>
        <w:rPr>
          <w:rFonts w:ascii="Times New Roman" w:hAnsi="Times New Roman"/>
          <w:sz w:val="28"/>
          <w:szCs w:val="28"/>
        </w:rPr>
      </w:pPr>
      <w:r w:rsidRPr="00423311">
        <w:rPr>
          <w:rFonts w:ascii="Times New Roman" w:hAnsi="Times New Roman"/>
          <w:sz w:val="28"/>
          <w:szCs w:val="28"/>
        </w:rPr>
        <w:t>атмосферного воздуха</w:t>
      </w:r>
    </w:p>
    <w:p w:rsidR="00571E57" w:rsidRPr="00423311" w:rsidRDefault="00571E57" w:rsidP="00857D17">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3474"/>
        <w:gridCol w:w="3472"/>
      </w:tblGrid>
      <w:tr w:rsidR="00571E57" w:rsidRPr="00423311" w:rsidTr="008A0D49">
        <w:trPr>
          <w:trHeight w:val="477"/>
          <w:tblHeader/>
        </w:trPr>
        <w:tc>
          <w:tcPr>
            <w:tcW w:w="1667" w:type="pct"/>
            <w:vAlign w:val="center"/>
          </w:tcPr>
          <w:p w:rsidR="00571E57" w:rsidRPr="00423311" w:rsidRDefault="00571E57"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Источник загрязнения атмосферного воздуха</w:t>
            </w:r>
          </w:p>
        </w:tc>
        <w:tc>
          <w:tcPr>
            <w:tcW w:w="1667" w:type="pct"/>
            <w:vAlign w:val="center"/>
          </w:tcPr>
          <w:p w:rsidR="00571E57" w:rsidRPr="00423311" w:rsidRDefault="00571E57"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Перечень загрязняющих веществ</w:t>
            </w:r>
          </w:p>
        </w:tc>
        <w:tc>
          <w:tcPr>
            <w:tcW w:w="1667" w:type="pct"/>
            <w:vAlign w:val="center"/>
          </w:tcPr>
          <w:p w:rsidR="00571E57" w:rsidRPr="00423311" w:rsidRDefault="00571E57"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Источник информации о качественных характеристиках выбросов загрязняющих веществ</w:t>
            </w:r>
          </w:p>
        </w:tc>
      </w:tr>
    </w:tbl>
    <w:p w:rsidR="00571E57" w:rsidRPr="00423311" w:rsidRDefault="00571E57" w:rsidP="00801A60">
      <w:pPr>
        <w:spacing w:after="0" w:line="240" w:lineRule="auto"/>
        <w:jc w:val="right"/>
        <w:rPr>
          <w:rFonts w:ascii="Times New Roman" w:hAnsi="Times New Roman"/>
          <w:sz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3474"/>
        <w:gridCol w:w="3472"/>
      </w:tblGrid>
      <w:tr w:rsidR="00571E57" w:rsidRPr="00423311" w:rsidTr="00801A60">
        <w:trPr>
          <w:trHeight w:val="64"/>
          <w:tblHeader/>
        </w:trPr>
        <w:tc>
          <w:tcPr>
            <w:tcW w:w="1667" w:type="pct"/>
            <w:vAlign w:val="center"/>
          </w:tcPr>
          <w:p w:rsidR="00571E57" w:rsidRPr="00423311" w:rsidRDefault="00571E57"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1</w:t>
            </w:r>
          </w:p>
        </w:tc>
        <w:tc>
          <w:tcPr>
            <w:tcW w:w="1667" w:type="pct"/>
            <w:vAlign w:val="center"/>
          </w:tcPr>
          <w:p w:rsidR="00571E57" w:rsidRPr="00423311" w:rsidRDefault="00571E57"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2</w:t>
            </w:r>
          </w:p>
        </w:tc>
        <w:tc>
          <w:tcPr>
            <w:tcW w:w="1667" w:type="pct"/>
            <w:vAlign w:val="center"/>
          </w:tcPr>
          <w:p w:rsidR="00571E57" w:rsidRPr="00423311" w:rsidRDefault="00571E57"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3</w:t>
            </w:r>
          </w:p>
        </w:tc>
      </w:tr>
      <w:tr w:rsidR="00571E57" w:rsidRPr="00423311" w:rsidTr="00801A60">
        <w:trPr>
          <w:trHeight w:val="1112"/>
        </w:trPr>
        <w:tc>
          <w:tcPr>
            <w:tcW w:w="1667" w:type="pct"/>
          </w:tcPr>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bCs/>
                <w:sz w:val="28"/>
                <w:szCs w:val="28"/>
              </w:rPr>
              <w:t xml:space="preserve">Автомобильный транспорт </w:t>
            </w:r>
          </w:p>
        </w:tc>
        <w:tc>
          <w:tcPr>
            <w:tcW w:w="1667" w:type="pct"/>
          </w:tcPr>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оксиды азота;</w:t>
            </w:r>
          </w:p>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углерод (сажа); </w:t>
            </w:r>
          </w:p>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 сера диоксид (ангидрид сернистый); </w:t>
            </w:r>
          </w:p>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углерод оксид; </w:t>
            </w:r>
          </w:p>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углеводороды; </w:t>
            </w:r>
          </w:p>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 бензин (нефтяной, малосернистый); </w:t>
            </w:r>
          </w:p>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 керосин. </w:t>
            </w:r>
          </w:p>
        </w:tc>
        <w:tc>
          <w:tcPr>
            <w:tcW w:w="1667" w:type="pct"/>
          </w:tcPr>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Методика проведения инвентаризации выбросов загрязняющих веществ в атмосферу автотранспортных предприятий (расчетным методом). М., 1998. </w:t>
            </w:r>
          </w:p>
        </w:tc>
      </w:tr>
      <w:tr w:rsidR="00571E57" w:rsidRPr="00423311" w:rsidTr="00801A60">
        <w:trPr>
          <w:trHeight w:val="800"/>
        </w:trPr>
        <w:tc>
          <w:tcPr>
            <w:tcW w:w="1667" w:type="pct"/>
          </w:tcPr>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bCs/>
                <w:sz w:val="28"/>
                <w:szCs w:val="28"/>
              </w:rPr>
              <w:t xml:space="preserve">Железнодорожный транспорт </w:t>
            </w:r>
          </w:p>
        </w:tc>
        <w:tc>
          <w:tcPr>
            <w:tcW w:w="1667" w:type="pct"/>
          </w:tcPr>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 оксиды азота; </w:t>
            </w:r>
          </w:p>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углерод оксид; </w:t>
            </w:r>
          </w:p>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углерод (сажа). </w:t>
            </w:r>
          </w:p>
          <w:p w:rsidR="00571E57" w:rsidRPr="00423311" w:rsidRDefault="00571E57" w:rsidP="00801A60">
            <w:pPr>
              <w:spacing w:after="0" w:line="240" w:lineRule="auto"/>
              <w:rPr>
                <w:rFonts w:ascii="Times New Roman" w:hAnsi="Times New Roman"/>
                <w:sz w:val="28"/>
                <w:szCs w:val="28"/>
              </w:rPr>
            </w:pPr>
          </w:p>
        </w:tc>
        <w:tc>
          <w:tcPr>
            <w:tcW w:w="1667" w:type="pct"/>
          </w:tcPr>
          <w:p w:rsidR="00571E57" w:rsidRPr="00423311" w:rsidRDefault="00571E57" w:rsidP="00801A60">
            <w:pPr>
              <w:spacing w:after="0" w:line="240" w:lineRule="auto"/>
              <w:rPr>
                <w:rFonts w:ascii="Times New Roman" w:hAnsi="Times New Roman"/>
                <w:sz w:val="28"/>
                <w:szCs w:val="28"/>
              </w:rPr>
            </w:pPr>
            <w:r w:rsidRPr="00423311">
              <w:rPr>
                <w:rFonts w:ascii="Times New Roman" w:hAnsi="Times New Roman"/>
                <w:sz w:val="28"/>
                <w:szCs w:val="28"/>
              </w:rPr>
              <w:t xml:space="preserve">Методика проведения инвентаризации выбросов загрязняющих веществ в атмосферу на предприятиях железнодорожного транспорта (расчетным методом). М., 1992. </w:t>
            </w:r>
          </w:p>
        </w:tc>
      </w:tr>
    </w:tbl>
    <w:p w:rsidR="00571E57" w:rsidRDefault="00571E57" w:rsidP="00A07AAF">
      <w:pPr>
        <w:pStyle w:val="ListParagraph"/>
        <w:spacing w:after="0" w:line="240" w:lineRule="auto"/>
        <w:ind w:left="709"/>
        <w:jc w:val="both"/>
        <w:rPr>
          <w:rFonts w:ascii="Times New Roman" w:hAnsi="Times New Roman"/>
          <w:sz w:val="28"/>
          <w:szCs w:val="28"/>
        </w:rPr>
      </w:pPr>
    </w:p>
    <w:p w:rsidR="00571E57" w:rsidRPr="00BB7BCC" w:rsidRDefault="00571E57" w:rsidP="00801A60">
      <w:pPr>
        <w:pStyle w:val="ListParagraph"/>
        <w:numPr>
          <w:ilvl w:val="0"/>
          <w:numId w:val="5"/>
        </w:numPr>
        <w:spacing w:after="0" w:line="240" w:lineRule="auto"/>
        <w:ind w:left="0" w:firstLine="709"/>
        <w:jc w:val="both"/>
        <w:rPr>
          <w:rFonts w:ascii="Times New Roman" w:hAnsi="Times New Roman"/>
          <w:sz w:val="28"/>
          <w:szCs w:val="28"/>
        </w:rPr>
      </w:pPr>
      <w:r w:rsidRPr="00BB7BCC">
        <w:rPr>
          <w:rFonts w:ascii="Times New Roman" w:hAnsi="Times New Roman"/>
          <w:sz w:val="28"/>
          <w:szCs w:val="28"/>
        </w:rPr>
        <w:t xml:space="preserve">Характеристика существующих условий и перспектив развития и размещения транспортной инфраструктуры поселения и </w:t>
      </w:r>
      <w:r>
        <w:rPr>
          <w:rFonts w:ascii="Times New Roman" w:hAnsi="Times New Roman"/>
          <w:sz w:val="28"/>
          <w:szCs w:val="28"/>
        </w:rPr>
        <w:t>о</w:t>
      </w:r>
      <w:r w:rsidRPr="00BB7BCC">
        <w:rPr>
          <w:rFonts w:ascii="Times New Roman" w:hAnsi="Times New Roman"/>
          <w:sz w:val="28"/>
          <w:szCs w:val="28"/>
        </w:rPr>
        <w:t>ценка нормативно-правовой базы, необходимой для функционирования и развития транспортной инфраструктуры поселения</w:t>
      </w:r>
    </w:p>
    <w:p w:rsidR="00571E57" w:rsidRDefault="00571E57" w:rsidP="00801A60">
      <w:pPr>
        <w:pStyle w:val="ListParagraph"/>
        <w:spacing w:after="0" w:line="240" w:lineRule="auto"/>
        <w:rPr>
          <w:rFonts w:ascii="Times New Roman" w:hAnsi="Times New Roman"/>
          <w:sz w:val="28"/>
          <w:szCs w:val="28"/>
        </w:rPr>
      </w:pP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Развитие транспортной инфраструктуры поселения принимается в соответствии:</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схемой территориального планирования Ленинградской области</w:t>
      </w:r>
      <w:r w:rsidRPr="00990E25">
        <w:t xml:space="preserve"> </w:t>
      </w:r>
      <w:r w:rsidRPr="00990E25">
        <w:rPr>
          <w:rFonts w:ascii="Times New Roman" w:hAnsi="Times New Roman"/>
          <w:sz w:val="28"/>
          <w:szCs w:val="28"/>
        </w:rPr>
        <w:t>утвержденной постановлением Правительства Ленинградской области от 29.12.2012 № 460 (с учетом изменений, внесенных постановлениями Правительства Ленинградской области № 415 от 29.10.2015, № 490 от 21.12.2015 и № 39 от 01.03.2017) в части развития автомобильных дорог общего пользования регионального значения;</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схемой территориального планирования Лужского муниципального района Ленинградской области, утвержденной  решением Совета депутатов Лужского муниципального района Ленинградской области от 13.11.2012 г. № 347;</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генеральным планом Ретюнского сельского поселения, утвержденным Постановлением Правительства Ленинградской области от 24.04.2017 г. № 123;</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xml:space="preserve">- муниципальной программой «Развития транспортной инфраструктуры»,  «Содержание и капитальный ремонт дорог местного значения», </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Функционирование и развитие транспортной инфраструктуры поселения должно осуществятся в соответствии со следующими нормативно-правовыми документами:</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Федеральный закон от 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Градостроительный кодекс Российской Федерации;</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Федеральный закон от 10 декабря 1995 года № 196-ФЗ (ред. от 28.11.2015) «О безопасности дорожного движения»;</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Постановление Правительства РФ от 23 октября 1993 года № 1090 (ред. от 21.01.2016) «О правилах дорожного движения»;</w:t>
      </w:r>
    </w:p>
    <w:p w:rsidR="00571E57" w:rsidRPr="00990E25" w:rsidRDefault="00571E57"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и т.д.</w:t>
      </w:r>
    </w:p>
    <w:p w:rsidR="00571E57" w:rsidRPr="00990E25" w:rsidRDefault="00571E57" w:rsidP="00801A60">
      <w:pPr>
        <w:pStyle w:val="ListParagraph"/>
        <w:spacing w:after="0" w:line="240" w:lineRule="auto"/>
        <w:ind w:left="709"/>
        <w:jc w:val="both"/>
        <w:rPr>
          <w:rFonts w:ascii="Times New Roman" w:hAnsi="Times New Roman"/>
          <w:sz w:val="28"/>
          <w:szCs w:val="28"/>
        </w:rPr>
      </w:pPr>
    </w:p>
    <w:p w:rsidR="00571E57" w:rsidRDefault="00571E57" w:rsidP="00801A60">
      <w:pPr>
        <w:pStyle w:val="ListParagraph"/>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7C1236">
        <w:rPr>
          <w:rFonts w:ascii="Times New Roman" w:hAnsi="Times New Roman"/>
          <w:sz w:val="28"/>
          <w:szCs w:val="28"/>
        </w:rPr>
        <w:t>ценк</w:t>
      </w:r>
      <w:r>
        <w:rPr>
          <w:rFonts w:ascii="Times New Roman" w:hAnsi="Times New Roman"/>
          <w:sz w:val="28"/>
          <w:szCs w:val="28"/>
        </w:rPr>
        <w:t>а</w:t>
      </w:r>
      <w:r w:rsidRPr="007C1236">
        <w:rPr>
          <w:rFonts w:ascii="Times New Roman" w:hAnsi="Times New Roman"/>
          <w:sz w:val="28"/>
          <w:szCs w:val="28"/>
        </w:rPr>
        <w:t xml:space="preserve"> финансирования транспортной инфраструктуры</w:t>
      </w:r>
    </w:p>
    <w:p w:rsidR="00571E57" w:rsidRPr="00C24A01" w:rsidRDefault="00571E57" w:rsidP="00801A60">
      <w:pPr>
        <w:pStyle w:val="ListParagraph"/>
        <w:spacing w:after="0" w:line="240" w:lineRule="auto"/>
        <w:rPr>
          <w:rFonts w:ascii="Times New Roman" w:hAnsi="Times New Roman"/>
          <w:sz w:val="28"/>
          <w:szCs w:val="28"/>
        </w:rPr>
      </w:pPr>
    </w:p>
    <w:p w:rsidR="00571E57" w:rsidRDefault="00571E57">
      <w:pPr>
        <w:rPr>
          <w:rFonts w:ascii="Times New Roman" w:hAnsi="Times New Roman"/>
          <w:sz w:val="28"/>
          <w:szCs w:val="28"/>
        </w:rPr>
      </w:pPr>
      <w:r>
        <w:rPr>
          <w:rFonts w:ascii="Times New Roman" w:hAnsi="Times New Roman"/>
          <w:sz w:val="28"/>
          <w:szCs w:val="28"/>
        </w:rPr>
        <w:t>Средства, поступающие в бюджет Ретюнского сельского поселения от уплаты акцизов, являются недостаточными для проведения мероприятий по строительству, реконструкции и капитальному ремонту дорог местного значения.</w:t>
      </w:r>
      <w:r>
        <w:rPr>
          <w:rFonts w:ascii="Times New Roman" w:hAnsi="Times New Roman"/>
          <w:sz w:val="28"/>
          <w:szCs w:val="28"/>
        </w:rPr>
        <w:br w:type="page"/>
      </w: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ПРОГНОЗ</w:t>
      </w:r>
      <w:r>
        <w:rPr>
          <w:rFonts w:ascii="Times New Roman" w:hAnsi="Times New Roman"/>
          <w:sz w:val="28"/>
          <w:szCs w:val="28"/>
        </w:rPr>
        <w:t xml:space="preserve"> </w:t>
      </w:r>
      <w:r w:rsidRPr="007C1236">
        <w:rPr>
          <w:rFonts w:ascii="Times New Roman" w:hAnsi="Times New Roman"/>
          <w:sz w:val="28"/>
          <w:szCs w:val="28"/>
        </w:rPr>
        <w:t>ТРАНСПОРТНОГО СПРОСА,</w:t>
      </w: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ИЗМЕНЕНИЯ ОБЪЕМОВ И ХАРАКТЕРА ПЕРЕДВИЖЕНИЯ НАСЕЛЕНИЯ</w:t>
      </w: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 xml:space="preserve">И ПЕРЕВОЗОК ГРУЗОВ НА ТЕРРИТОРИИ </w:t>
      </w:r>
    </w:p>
    <w:p w:rsidR="00571E57"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 xml:space="preserve">РЕТЮНСКОГО СЕЛЬСКОГО </w:t>
      </w:r>
      <w:r w:rsidRPr="007C1236">
        <w:rPr>
          <w:rFonts w:ascii="Times New Roman" w:hAnsi="Times New Roman"/>
          <w:sz w:val="28"/>
          <w:szCs w:val="28"/>
        </w:rPr>
        <w:t>ПОСЕЛЕНИЯ</w:t>
      </w:r>
    </w:p>
    <w:p w:rsidR="00571E57"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ЛУЖСКОГО МУНИЦИПАЛЬНОГО РАЙОНА</w:t>
      </w:r>
    </w:p>
    <w:p w:rsidR="00571E57"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ЛЕНИНГРАДСКОЙ ОБЛАСТИ</w:t>
      </w:r>
    </w:p>
    <w:p w:rsidR="00571E57" w:rsidRDefault="00571E57" w:rsidP="00801A60">
      <w:pPr>
        <w:spacing w:after="0" w:line="240" w:lineRule="auto"/>
        <w:jc w:val="center"/>
        <w:rPr>
          <w:rFonts w:ascii="Times New Roman" w:hAnsi="Times New Roman"/>
          <w:sz w:val="28"/>
          <w:szCs w:val="28"/>
        </w:rPr>
      </w:pPr>
    </w:p>
    <w:p w:rsidR="00571E57" w:rsidRPr="00423311" w:rsidRDefault="00571E57" w:rsidP="00580886">
      <w:pPr>
        <w:spacing w:after="0" w:line="240" w:lineRule="auto"/>
        <w:ind w:firstLine="709"/>
        <w:jc w:val="both"/>
        <w:rPr>
          <w:rFonts w:ascii="Times New Roman" w:hAnsi="Times New Roman"/>
          <w:sz w:val="28"/>
          <w:szCs w:val="28"/>
        </w:rPr>
      </w:pPr>
      <w:r w:rsidRPr="00423311">
        <w:rPr>
          <w:rFonts w:ascii="Times New Roman" w:hAnsi="Times New Roman"/>
          <w:sz w:val="28"/>
          <w:szCs w:val="28"/>
        </w:rPr>
        <w:t>В период реализации Программы в соответствии с генеральным планом Ретюнского сельского поселения Лужского муниципального района Ленинградской области предполагается рост численности населения, обусловленный созданием комфортных условий для проживания граждан, формированием территорий для размещения жилой застройки и созданием новых и развитием существующих мест приложения труда.</w:t>
      </w:r>
    </w:p>
    <w:p w:rsidR="00571E57" w:rsidRPr="00423311" w:rsidRDefault="00571E57" w:rsidP="00580886">
      <w:pPr>
        <w:spacing w:after="0" w:line="240" w:lineRule="auto"/>
        <w:ind w:firstLine="709"/>
        <w:jc w:val="both"/>
        <w:rPr>
          <w:rFonts w:ascii="Times New Roman" w:hAnsi="Times New Roman"/>
          <w:sz w:val="28"/>
          <w:szCs w:val="28"/>
        </w:rPr>
      </w:pPr>
      <w:r w:rsidRPr="00423311">
        <w:rPr>
          <w:rFonts w:ascii="Times New Roman" w:hAnsi="Times New Roman"/>
          <w:sz w:val="28"/>
          <w:szCs w:val="28"/>
        </w:rPr>
        <w:t>В качестве основных технико-экономических показателей развития поселения, принимаем показатели социально-экономического развития поселения, отраженные в генеральном плане Ретюнского сельского поселения Лужского муниципального района Ленинградской области.</w:t>
      </w:r>
    </w:p>
    <w:p w:rsidR="00571E57" w:rsidRPr="00423311" w:rsidRDefault="00571E57" w:rsidP="00580886">
      <w:pPr>
        <w:spacing w:after="0" w:line="240" w:lineRule="auto"/>
        <w:ind w:firstLine="709"/>
        <w:jc w:val="both"/>
        <w:rPr>
          <w:rFonts w:ascii="Times New Roman" w:hAnsi="Times New Roman"/>
          <w:sz w:val="28"/>
          <w:szCs w:val="28"/>
        </w:rPr>
      </w:pPr>
    </w:p>
    <w:p w:rsidR="00571E57" w:rsidRPr="00423311" w:rsidRDefault="00571E57" w:rsidP="00580886">
      <w:pPr>
        <w:spacing w:after="0" w:line="240" w:lineRule="auto"/>
        <w:ind w:firstLine="709"/>
        <w:jc w:val="both"/>
        <w:rPr>
          <w:rFonts w:ascii="Times New Roman" w:hAnsi="Times New Roman"/>
          <w:sz w:val="28"/>
          <w:szCs w:val="28"/>
        </w:rPr>
      </w:pPr>
      <w:r w:rsidRPr="00423311">
        <w:rPr>
          <w:rFonts w:ascii="Times New Roman" w:hAnsi="Times New Roman"/>
          <w:sz w:val="28"/>
          <w:szCs w:val="28"/>
        </w:rPr>
        <w:t>Основные технико-экономические показатели поселения (таблица из генерального плана).</w:t>
      </w:r>
    </w:p>
    <w:p w:rsidR="00571E57" w:rsidRPr="00423311" w:rsidRDefault="00571E57" w:rsidP="00580886">
      <w:pPr>
        <w:spacing w:after="0" w:line="240" w:lineRule="auto"/>
        <w:ind w:firstLine="709"/>
        <w:jc w:val="both"/>
        <w:rPr>
          <w:rFonts w:ascii="Times New Roman" w:hAnsi="Times New Roman"/>
          <w:sz w:val="28"/>
          <w:szCs w:val="28"/>
        </w:rPr>
      </w:pPr>
    </w:p>
    <w:p w:rsidR="00571E57" w:rsidRPr="00423311" w:rsidRDefault="00571E57" w:rsidP="00E70B29">
      <w:pPr>
        <w:pStyle w:val="ConsPlusNormal0"/>
        <w:widowControl/>
        <w:ind w:left="11" w:firstLine="697"/>
        <w:jc w:val="both"/>
        <w:rPr>
          <w:rFonts w:ascii="Times New Roman" w:hAnsi="Times New Roman" w:cs="Times New Roman"/>
          <w:sz w:val="28"/>
          <w:szCs w:val="28"/>
        </w:rPr>
      </w:pPr>
      <w:r w:rsidRPr="00423311">
        <w:rPr>
          <w:rFonts w:ascii="Times New Roman" w:hAnsi="Times New Roman" w:cs="Times New Roman"/>
          <w:sz w:val="28"/>
          <w:szCs w:val="28"/>
        </w:rPr>
        <w:t>С учетом сложившейся экономической ситуации, характер и объемы передвижения населения и перевозки грузов практически не изменяются.</w:t>
      </w:r>
    </w:p>
    <w:p w:rsidR="00571E57" w:rsidRPr="00423311" w:rsidRDefault="00571E57" w:rsidP="00E70B29">
      <w:pPr>
        <w:pStyle w:val="ConsPlusNormal0"/>
        <w:widowControl/>
        <w:ind w:left="11" w:firstLine="697"/>
        <w:jc w:val="both"/>
        <w:rPr>
          <w:rFonts w:ascii="Times New Roman" w:hAnsi="Times New Roman" w:cs="Times New Roman"/>
          <w:sz w:val="28"/>
          <w:szCs w:val="28"/>
        </w:rPr>
      </w:pPr>
      <w:r w:rsidRPr="00423311">
        <w:rPr>
          <w:rFonts w:ascii="Times New Roman" w:hAnsi="Times New Roman" w:cs="Times New Roman"/>
          <w:sz w:val="28"/>
          <w:szCs w:val="28"/>
        </w:rPr>
        <w:t>В период реализации Программы транспортная инфраструктура по видам транспорта не претерпит существенных изменений. Транспортная связь с административным центром поселения и административным центром муниципального района и Санкт-Петербургом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571E57" w:rsidRPr="00423311" w:rsidRDefault="00571E57" w:rsidP="00E70B29">
      <w:pPr>
        <w:spacing w:after="0" w:line="240" w:lineRule="auto"/>
        <w:ind w:left="11" w:firstLine="697"/>
        <w:jc w:val="both"/>
        <w:rPr>
          <w:rFonts w:ascii="Times New Roman" w:hAnsi="Times New Roman"/>
          <w:sz w:val="28"/>
          <w:szCs w:val="28"/>
        </w:rPr>
      </w:pPr>
      <w:r w:rsidRPr="00423311">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571E57" w:rsidRDefault="00571E57" w:rsidP="00E70B29">
      <w:pPr>
        <w:spacing w:after="0" w:line="240" w:lineRule="auto"/>
        <w:ind w:left="11" w:firstLine="697"/>
        <w:jc w:val="both"/>
        <w:rPr>
          <w:rFonts w:ascii="Times New Roman" w:hAnsi="Times New Roman"/>
          <w:sz w:val="28"/>
          <w:szCs w:val="28"/>
        </w:rPr>
      </w:pPr>
      <w:r w:rsidRPr="00423311">
        <w:rPr>
          <w:rFonts w:ascii="Times New Roman" w:hAnsi="Times New Roman"/>
          <w:sz w:val="28"/>
          <w:szCs w:val="28"/>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r w:rsidRPr="00423311">
        <w:rPr>
          <w:rFonts w:ascii="Times New Roman" w:hAnsi="Times New Roman"/>
          <w:sz w:val="28"/>
          <w:szCs w:val="28"/>
        </w:rPr>
        <w:br w:type="page"/>
      </w: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ПЕРЕЧЕНЬ</w:t>
      </w: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МЕРОПР</w:t>
      </w:r>
      <w:r>
        <w:rPr>
          <w:rFonts w:ascii="Times New Roman" w:hAnsi="Times New Roman"/>
          <w:sz w:val="28"/>
          <w:szCs w:val="28"/>
        </w:rPr>
        <w:t>ИЯТИЙ (ИНВЕСТИЦИОННЫХ ПРОЕКТОВ)</w:t>
      </w: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ПО ПРОЕКТИРОВАНИЮ, СТРОИТЕЛЬСТВУ, РЕКОНСТРУКЦИИ ОБЪЕКТОВ ТРАНСПОРТНОЙ ИНФРАСТРУКТУРЫ,</w:t>
      </w: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ТЕХНИКО-ЭКОНОМИЧЕСКИХ ПАРАМЕТРОВ ОБЪЕКТОВ ТРАНСПОРТА, ОЧЕРЕДНОСТЬ РЕАЛИЗАЦИИ МЕРОПРИЯТИЙ (ИНВЕСТИЦИОННЫХ ПРОЕКТОВ)</w:t>
      </w:r>
    </w:p>
    <w:p w:rsidR="00571E57"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 xml:space="preserve"> В соответствии с Региональными нормативами градостроительного проектирования Ленинградской области предлагается организация следующих категорий дорог и улиц в населенных пунктах Ретюнского сельского поселения:</w:t>
      </w:r>
    </w:p>
    <w:p w:rsidR="00571E57" w:rsidRDefault="00571E57" w:rsidP="00801A6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571E57" w:rsidTr="006C5B79">
        <w:tc>
          <w:tcPr>
            <w:tcW w:w="5210" w:type="dxa"/>
          </w:tcPr>
          <w:p w:rsidR="00571E57" w:rsidRPr="006C5B79" w:rsidRDefault="00571E57" w:rsidP="006C5B79">
            <w:pPr>
              <w:spacing w:after="0" w:line="240" w:lineRule="auto"/>
              <w:jc w:val="center"/>
              <w:rPr>
                <w:rFonts w:ascii="Times New Roman" w:hAnsi="Times New Roman"/>
                <w:sz w:val="28"/>
                <w:szCs w:val="28"/>
              </w:rPr>
            </w:pPr>
            <w:r w:rsidRPr="006C5B79">
              <w:rPr>
                <w:rFonts w:ascii="Times New Roman" w:hAnsi="Times New Roman"/>
                <w:sz w:val="28"/>
                <w:szCs w:val="28"/>
              </w:rPr>
              <w:t>Категория сельских улиц и дорог</w:t>
            </w:r>
          </w:p>
        </w:tc>
        <w:tc>
          <w:tcPr>
            <w:tcW w:w="5211" w:type="dxa"/>
          </w:tcPr>
          <w:p w:rsidR="00571E57" w:rsidRPr="006C5B79" w:rsidRDefault="00571E57" w:rsidP="006C5B79">
            <w:pPr>
              <w:spacing w:after="0" w:line="240" w:lineRule="auto"/>
              <w:jc w:val="center"/>
              <w:rPr>
                <w:rFonts w:ascii="Times New Roman" w:hAnsi="Times New Roman"/>
                <w:sz w:val="28"/>
                <w:szCs w:val="28"/>
              </w:rPr>
            </w:pPr>
            <w:r w:rsidRPr="006C5B79">
              <w:rPr>
                <w:rFonts w:ascii="Times New Roman" w:hAnsi="Times New Roman"/>
                <w:sz w:val="28"/>
                <w:szCs w:val="28"/>
              </w:rPr>
              <w:t>Основное назначение</w:t>
            </w:r>
          </w:p>
        </w:tc>
      </w:tr>
      <w:tr w:rsidR="00571E57" w:rsidTr="006C5B79">
        <w:tc>
          <w:tcPr>
            <w:tcW w:w="5210" w:type="dxa"/>
          </w:tcPr>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 xml:space="preserve">Поселковая дорога </w:t>
            </w:r>
          </w:p>
        </w:tc>
        <w:tc>
          <w:tcPr>
            <w:tcW w:w="5211" w:type="dxa"/>
          </w:tcPr>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связь сельского поселения с внешними дорогами общей сети</w:t>
            </w:r>
          </w:p>
        </w:tc>
      </w:tr>
      <w:tr w:rsidR="00571E57" w:rsidTr="006C5B79">
        <w:tc>
          <w:tcPr>
            <w:tcW w:w="5210" w:type="dxa"/>
          </w:tcPr>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Главная улица</w:t>
            </w:r>
          </w:p>
        </w:tc>
        <w:tc>
          <w:tcPr>
            <w:tcW w:w="5211" w:type="dxa"/>
          </w:tcPr>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Связь жилых территорий с общественным центром</w:t>
            </w:r>
          </w:p>
        </w:tc>
      </w:tr>
      <w:tr w:rsidR="00571E57" w:rsidTr="006C5B79">
        <w:tc>
          <w:tcPr>
            <w:tcW w:w="5210" w:type="dxa"/>
          </w:tcPr>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Улица в жилой застройке:</w:t>
            </w:r>
          </w:p>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Основная</w:t>
            </w:r>
          </w:p>
          <w:p w:rsidR="00571E57" w:rsidRPr="006C5B79" w:rsidRDefault="00571E57" w:rsidP="006C5B79">
            <w:pPr>
              <w:spacing w:after="0" w:line="240" w:lineRule="auto"/>
              <w:rPr>
                <w:rFonts w:ascii="Times New Roman" w:hAnsi="Times New Roman"/>
                <w:sz w:val="28"/>
                <w:szCs w:val="28"/>
              </w:rPr>
            </w:pPr>
          </w:p>
          <w:p w:rsidR="00571E57" w:rsidRPr="006C5B79" w:rsidRDefault="00571E57" w:rsidP="006C5B79">
            <w:pPr>
              <w:spacing w:after="0" w:line="240" w:lineRule="auto"/>
              <w:rPr>
                <w:rFonts w:ascii="Times New Roman" w:hAnsi="Times New Roman"/>
                <w:sz w:val="28"/>
                <w:szCs w:val="28"/>
              </w:rPr>
            </w:pPr>
          </w:p>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Второстепенная (переулок)</w:t>
            </w:r>
          </w:p>
          <w:p w:rsidR="00571E57" w:rsidRPr="006C5B79" w:rsidRDefault="00571E57" w:rsidP="006C5B79">
            <w:pPr>
              <w:spacing w:after="0" w:line="240" w:lineRule="auto"/>
              <w:rPr>
                <w:rFonts w:ascii="Times New Roman" w:hAnsi="Times New Roman"/>
                <w:sz w:val="28"/>
                <w:szCs w:val="28"/>
              </w:rPr>
            </w:pPr>
          </w:p>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проезд</w:t>
            </w:r>
          </w:p>
        </w:tc>
        <w:tc>
          <w:tcPr>
            <w:tcW w:w="5211" w:type="dxa"/>
          </w:tcPr>
          <w:p w:rsidR="00571E57" w:rsidRPr="006C5B79" w:rsidRDefault="00571E57" w:rsidP="006C5B79">
            <w:pPr>
              <w:spacing w:after="0" w:line="240" w:lineRule="auto"/>
              <w:rPr>
                <w:rFonts w:ascii="Times New Roman" w:hAnsi="Times New Roman"/>
                <w:sz w:val="28"/>
                <w:szCs w:val="28"/>
              </w:rPr>
            </w:pPr>
          </w:p>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Связь внутри жилых территорий и с главной улицей по направлениеям с интенсивным движением</w:t>
            </w:r>
          </w:p>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 xml:space="preserve"> сети связь между основными жилыми улицами</w:t>
            </w:r>
          </w:p>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связь жилых домов, расположенных в глубине квартала, с улицей</w:t>
            </w:r>
          </w:p>
        </w:tc>
      </w:tr>
      <w:tr w:rsidR="00571E57" w:rsidTr="006C5B79">
        <w:tc>
          <w:tcPr>
            <w:tcW w:w="5210" w:type="dxa"/>
          </w:tcPr>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Хозяйственный проезд, скотопрогон</w:t>
            </w:r>
          </w:p>
        </w:tc>
        <w:tc>
          <w:tcPr>
            <w:tcW w:w="5211" w:type="dxa"/>
          </w:tcPr>
          <w:p w:rsidR="00571E57" w:rsidRPr="006C5B79" w:rsidRDefault="00571E57" w:rsidP="006C5B79">
            <w:pPr>
              <w:spacing w:after="0" w:line="240" w:lineRule="auto"/>
              <w:rPr>
                <w:rFonts w:ascii="Times New Roman" w:hAnsi="Times New Roman"/>
                <w:sz w:val="28"/>
                <w:szCs w:val="28"/>
              </w:rPr>
            </w:pPr>
            <w:r w:rsidRPr="006C5B79">
              <w:rPr>
                <w:rFonts w:ascii="Times New Roman" w:hAnsi="Times New Roman"/>
                <w:sz w:val="28"/>
                <w:szCs w:val="28"/>
              </w:rPr>
              <w:t>Прогон личного скота и проезд грузового транстпорта к индивидуальным земельным участкам</w:t>
            </w:r>
          </w:p>
        </w:tc>
      </w:tr>
    </w:tbl>
    <w:p w:rsidR="00571E57" w:rsidRDefault="00571E57" w:rsidP="00801A60">
      <w:pPr>
        <w:spacing w:after="0" w:line="240" w:lineRule="auto"/>
        <w:jc w:val="center"/>
        <w:rPr>
          <w:rFonts w:ascii="Times New Roman" w:hAnsi="Times New Roman"/>
          <w:sz w:val="28"/>
          <w:szCs w:val="28"/>
        </w:rPr>
      </w:pPr>
    </w:p>
    <w:p w:rsidR="00571E57" w:rsidRPr="00C75144" w:rsidRDefault="00571E57" w:rsidP="00E70B29">
      <w:pPr>
        <w:spacing w:after="0" w:line="240" w:lineRule="auto"/>
        <w:jc w:val="both"/>
        <w:rPr>
          <w:rFonts w:ascii="Times New Roman" w:hAnsi="Times New Roman"/>
          <w:b/>
          <w:i/>
          <w:sz w:val="28"/>
          <w:szCs w:val="28"/>
        </w:rPr>
      </w:pPr>
      <w:r w:rsidRPr="00C75144">
        <w:rPr>
          <w:rFonts w:ascii="Times New Roman" w:hAnsi="Times New Roman"/>
          <w:b/>
          <w:i/>
          <w:sz w:val="28"/>
          <w:szCs w:val="28"/>
        </w:rPr>
        <w:t>Мероприятия на первую очередь (согласно генеральному плану):</w:t>
      </w:r>
    </w:p>
    <w:p w:rsidR="00571E57" w:rsidRPr="00C75144" w:rsidRDefault="00571E57"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571E57" w:rsidRPr="00C75144" w:rsidRDefault="00571E57"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571E57" w:rsidRPr="00C75144" w:rsidRDefault="00571E57"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571E57" w:rsidRPr="00C75144" w:rsidRDefault="00571E57" w:rsidP="00E70B29">
      <w:pPr>
        <w:spacing w:after="0" w:line="240" w:lineRule="auto"/>
        <w:jc w:val="both"/>
        <w:rPr>
          <w:rFonts w:ascii="Times New Roman" w:hAnsi="Times New Roman"/>
          <w:b/>
          <w:i/>
          <w:sz w:val="28"/>
          <w:szCs w:val="28"/>
        </w:rPr>
      </w:pPr>
      <w:r w:rsidRPr="00C75144">
        <w:rPr>
          <w:rFonts w:ascii="Times New Roman" w:hAnsi="Times New Roman"/>
          <w:b/>
          <w:i/>
          <w:sz w:val="28"/>
          <w:szCs w:val="28"/>
        </w:rPr>
        <w:t>Мероприятия на расчетный срок (согласно генеральному плану):</w:t>
      </w:r>
    </w:p>
    <w:p w:rsidR="00571E57" w:rsidRPr="00C75144" w:rsidRDefault="00571E57"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571E57" w:rsidRPr="00C75144" w:rsidRDefault="00571E57"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571E57" w:rsidRPr="00C75144" w:rsidRDefault="00571E57"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571E57" w:rsidRDefault="00571E57" w:rsidP="00801A60">
      <w:pPr>
        <w:spacing w:after="0" w:line="240" w:lineRule="auto"/>
        <w:jc w:val="center"/>
        <w:rPr>
          <w:rFonts w:ascii="Times New Roman" w:hAnsi="Times New Roman"/>
          <w:sz w:val="28"/>
          <w:szCs w:val="28"/>
        </w:rPr>
      </w:pP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ОЦЕНК</w:t>
      </w:r>
      <w:r>
        <w:rPr>
          <w:rFonts w:ascii="Times New Roman" w:hAnsi="Times New Roman"/>
          <w:sz w:val="28"/>
          <w:szCs w:val="28"/>
        </w:rPr>
        <w:t>А</w:t>
      </w: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ОБЪЕМОВ И ИСТОЧНИКОВ ФИНАНСИРОВАНИЯ МЕРОПРИЯТИЙ (ИНВЕСТИЦИОННЫХ ПРОЕКТОВ) ПО ПРОЕКТИРОВАНИЮ, СТРОИТЕЛЬСТВУ, РЕКОНСТРУКЦИИ</w:t>
      </w:r>
    </w:p>
    <w:p w:rsidR="00571E57" w:rsidRDefault="00571E57" w:rsidP="00801A60">
      <w:pPr>
        <w:spacing w:after="0" w:line="240" w:lineRule="auto"/>
        <w:jc w:val="center"/>
        <w:rPr>
          <w:rFonts w:ascii="Times New Roman" w:hAnsi="Times New Roman"/>
          <w:sz w:val="28"/>
          <w:szCs w:val="28"/>
        </w:rPr>
      </w:pPr>
      <w:r w:rsidRPr="007C1236">
        <w:rPr>
          <w:rFonts w:ascii="Times New Roman" w:hAnsi="Times New Roman"/>
          <w:sz w:val="28"/>
          <w:szCs w:val="28"/>
        </w:rPr>
        <w:t>ОБЪЕК</w:t>
      </w:r>
      <w:r>
        <w:rPr>
          <w:rFonts w:ascii="Times New Roman" w:hAnsi="Times New Roman"/>
          <w:sz w:val="28"/>
          <w:szCs w:val="28"/>
        </w:rPr>
        <w:t>ТОВ ТРАНСПОРТНОЙ ИНФРАСТРУКТУРЫ</w:t>
      </w:r>
    </w:p>
    <w:p w:rsidR="00571E57" w:rsidRPr="00E70B29" w:rsidRDefault="00571E57" w:rsidP="00E70B29">
      <w:pPr>
        <w:spacing w:after="0" w:line="240" w:lineRule="auto"/>
        <w:jc w:val="center"/>
        <w:rPr>
          <w:rFonts w:ascii="Times New Roman" w:hAnsi="Times New Roman"/>
          <w:sz w:val="28"/>
          <w:szCs w:val="28"/>
        </w:rPr>
      </w:pPr>
    </w:p>
    <w:p w:rsidR="00571E57" w:rsidRPr="00C75144" w:rsidRDefault="00571E57"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Общий объём средств, необходимый на первоочередные мероприятия по модернизации объектов транспортной инфраструктуры Ретюнского сельского поселения Лужского муниципального района Ленинградской области на 2018 - 2023 годы, </w:t>
      </w:r>
      <w:r w:rsidRPr="00C75144">
        <w:rPr>
          <w:rFonts w:ascii="Times New Roman" w:hAnsi="Times New Roman"/>
          <w:b/>
          <w:sz w:val="28"/>
          <w:szCs w:val="28"/>
        </w:rPr>
        <w:t xml:space="preserve">составляет  </w:t>
      </w:r>
      <w:r>
        <w:rPr>
          <w:rFonts w:ascii="Times New Roman" w:hAnsi="Times New Roman"/>
          <w:b/>
          <w:sz w:val="28"/>
          <w:szCs w:val="28"/>
        </w:rPr>
        <w:t>9900,00</w:t>
      </w:r>
      <w:r w:rsidRPr="00C75144">
        <w:rPr>
          <w:rFonts w:ascii="Times New Roman" w:hAnsi="Times New Roman"/>
          <w:b/>
          <w:sz w:val="28"/>
          <w:szCs w:val="28"/>
        </w:rPr>
        <w:t xml:space="preserve"> тыс. рублей, </w:t>
      </w:r>
      <w:r w:rsidRPr="00C75144">
        <w:rPr>
          <w:rFonts w:ascii="Times New Roman" w:hAnsi="Times New Roman"/>
          <w:sz w:val="28"/>
          <w:szCs w:val="28"/>
        </w:rPr>
        <w:t>из них:</w:t>
      </w:r>
    </w:p>
    <w:p w:rsidR="00571E57" w:rsidRPr="00C75144" w:rsidRDefault="00571E57"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 </w:t>
      </w:r>
      <w:r>
        <w:rPr>
          <w:rFonts w:ascii="Times New Roman" w:hAnsi="Times New Roman"/>
          <w:sz w:val="28"/>
          <w:szCs w:val="28"/>
          <w:u w:val="single"/>
        </w:rPr>
        <w:t>3900,00</w:t>
      </w:r>
      <w:r w:rsidRPr="00C75144">
        <w:rPr>
          <w:rFonts w:ascii="Times New Roman" w:hAnsi="Times New Roman"/>
          <w:sz w:val="28"/>
          <w:szCs w:val="28"/>
        </w:rPr>
        <w:t xml:space="preserve"> тыс. рублей на текущий ремонт автомобильных дорог;</w:t>
      </w:r>
    </w:p>
    <w:p w:rsidR="00571E57" w:rsidRPr="00C75144" w:rsidRDefault="00571E57"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 </w:t>
      </w:r>
      <w:r w:rsidRPr="00FF191C">
        <w:rPr>
          <w:rFonts w:ascii="Times New Roman" w:hAnsi="Times New Roman"/>
          <w:sz w:val="28"/>
          <w:szCs w:val="28"/>
          <w:u w:val="single"/>
        </w:rPr>
        <w:t>1000,00</w:t>
      </w:r>
      <w:r w:rsidRPr="00C75144">
        <w:rPr>
          <w:rFonts w:ascii="Times New Roman" w:hAnsi="Times New Roman"/>
          <w:sz w:val="28"/>
          <w:szCs w:val="28"/>
        </w:rPr>
        <w:t xml:space="preserve"> тыс. рублей на капитальный ремонт автомобильных дорог</w:t>
      </w:r>
    </w:p>
    <w:p w:rsidR="00571E57" w:rsidRPr="00C75144" w:rsidRDefault="00571E57"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 </w:t>
      </w:r>
      <w:r>
        <w:rPr>
          <w:rFonts w:ascii="Times New Roman" w:hAnsi="Times New Roman"/>
          <w:sz w:val="28"/>
          <w:szCs w:val="28"/>
          <w:u w:val="single"/>
        </w:rPr>
        <w:t>5000,00</w:t>
      </w:r>
      <w:r w:rsidRPr="00C75144">
        <w:rPr>
          <w:rFonts w:ascii="Times New Roman" w:hAnsi="Times New Roman"/>
          <w:sz w:val="28"/>
          <w:szCs w:val="28"/>
        </w:rPr>
        <w:t xml:space="preserve"> тыс. рублей на реконструкцию автомобильных дорог;</w:t>
      </w:r>
    </w:p>
    <w:p w:rsidR="00571E57" w:rsidRPr="00C75144" w:rsidRDefault="00571E57"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______ тыс. рублей на строительство автомобильных дорог;</w:t>
      </w:r>
    </w:p>
    <w:p w:rsidR="00571E57" w:rsidRPr="00C75144" w:rsidRDefault="00571E57"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 ______ тыс. рублей на строительство </w:t>
      </w:r>
    </w:p>
    <w:p w:rsidR="00571E57" w:rsidRPr="00C75144" w:rsidRDefault="00571E57" w:rsidP="00801A60">
      <w:pPr>
        <w:spacing w:after="0" w:line="240" w:lineRule="auto"/>
        <w:jc w:val="center"/>
        <w:rPr>
          <w:rFonts w:ascii="Times New Roman" w:hAnsi="Times New Roman"/>
          <w:sz w:val="28"/>
          <w:szCs w:val="28"/>
        </w:rPr>
      </w:pPr>
    </w:p>
    <w:tbl>
      <w:tblPr>
        <w:tblW w:w="10266" w:type="dxa"/>
        <w:tblInd w:w="40" w:type="dxa"/>
        <w:tblLayout w:type="fixed"/>
        <w:tblCellMar>
          <w:left w:w="40" w:type="dxa"/>
          <w:right w:w="40" w:type="dxa"/>
        </w:tblCellMar>
        <w:tblLook w:val="00A0" w:firstRow="1" w:lastRow="0" w:firstColumn="1" w:lastColumn="0" w:noHBand="0" w:noVBand="0"/>
      </w:tblPr>
      <w:tblGrid>
        <w:gridCol w:w="544"/>
        <w:gridCol w:w="1888"/>
        <w:gridCol w:w="1528"/>
        <w:gridCol w:w="1260"/>
        <w:gridCol w:w="1260"/>
        <w:gridCol w:w="960"/>
        <w:gridCol w:w="826"/>
        <w:gridCol w:w="874"/>
        <w:gridCol w:w="1126"/>
      </w:tblGrid>
      <w:tr w:rsidR="00571E57" w:rsidRPr="00C75144" w:rsidTr="0097166A">
        <w:trPr>
          <w:trHeight w:hRule="exact" w:val="384"/>
        </w:trPr>
        <w:tc>
          <w:tcPr>
            <w:tcW w:w="544" w:type="dxa"/>
            <w:vMerge w:val="restart"/>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ind w:left="34"/>
              <w:jc w:val="center"/>
              <w:rPr>
                <w:rFonts w:ascii="Times New Roman" w:hAnsi="Times New Roman"/>
                <w:sz w:val="28"/>
                <w:szCs w:val="28"/>
              </w:rPr>
            </w:pPr>
            <w:r w:rsidRPr="00C75144">
              <w:rPr>
                <w:rFonts w:ascii="Times New Roman" w:hAnsi="Times New Roman"/>
                <w:sz w:val="28"/>
                <w:szCs w:val="28"/>
              </w:rPr>
              <w:t>№</w:t>
            </w:r>
          </w:p>
        </w:tc>
        <w:tc>
          <w:tcPr>
            <w:tcW w:w="1888" w:type="dxa"/>
            <w:vMerge w:val="restart"/>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ind w:left="20"/>
              <w:jc w:val="center"/>
              <w:rPr>
                <w:rFonts w:ascii="Times New Roman" w:hAnsi="Times New Roman"/>
                <w:sz w:val="28"/>
                <w:szCs w:val="28"/>
              </w:rPr>
            </w:pPr>
            <w:r w:rsidRPr="00C75144">
              <w:rPr>
                <w:rFonts w:ascii="Times New Roman" w:hAnsi="Times New Roman"/>
                <w:sz w:val="28"/>
                <w:szCs w:val="28"/>
              </w:rPr>
              <w:t>Вид работ</w:t>
            </w:r>
          </w:p>
        </w:tc>
        <w:tc>
          <w:tcPr>
            <w:tcW w:w="783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71E57" w:rsidRPr="00C75144" w:rsidRDefault="00571E57">
            <w:pPr>
              <w:rPr>
                <w:rFonts w:ascii="Times New Roman" w:hAnsi="Times New Roman"/>
                <w:sz w:val="28"/>
                <w:szCs w:val="28"/>
              </w:rPr>
            </w:pPr>
            <w:r w:rsidRPr="00C75144">
              <w:rPr>
                <w:rFonts w:ascii="Times New Roman" w:hAnsi="Times New Roman"/>
                <w:sz w:val="28"/>
                <w:szCs w:val="28"/>
              </w:rPr>
              <w:t>Инвестиции на реализацию программы, тыс. рублей</w:t>
            </w:r>
          </w:p>
        </w:tc>
      </w:tr>
      <w:tr w:rsidR="00571E57" w:rsidRPr="00C75144" w:rsidTr="0097166A">
        <w:trPr>
          <w:trHeight w:hRule="exact" w:val="1086"/>
        </w:trPr>
        <w:tc>
          <w:tcPr>
            <w:tcW w:w="544" w:type="dxa"/>
            <w:vMerge/>
            <w:tcBorders>
              <w:top w:val="single" w:sz="4" w:space="0" w:color="000000"/>
              <w:left w:val="single" w:sz="4" w:space="0" w:color="000000"/>
              <w:bottom w:val="single" w:sz="4" w:space="0" w:color="000000"/>
              <w:right w:val="nil"/>
            </w:tcBorders>
            <w:vAlign w:val="center"/>
          </w:tcPr>
          <w:p w:rsidR="00571E57" w:rsidRPr="00C75144" w:rsidRDefault="00571E57">
            <w:pPr>
              <w:rPr>
                <w:rFonts w:ascii="Times New Roman" w:hAnsi="Times New Roman"/>
                <w:sz w:val="28"/>
                <w:szCs w:val="28"/>
              </w:rPr>
            </w:pPr>
          </w:p>
        </w:tc>
        <w:tc>
          <w:tcPr>
            <w:tcW w:w="1888" w:type="dxa"/>
            <w:vMerge/>
            <w:tcBorders>
              <w:top w:val="single" w:sz="4" w:space="0" w:color="000000"/>
              <w:left w:val="single" w:sz="4" w:space="0" w:color="000000"/>
              <w:bottom w:val="single" w:sz="4" w:space="0" w:color="000000"/>
              <w:right w:val="nil"/>
            </w:tcBorders>
            <w:vAlign w:val="center"/>
          </w:tcPr>
          <w:p w:rsidR="00571E57" w:rsidRPr="00C75144" w:rsidRDefault="00571E57">
            <w:pPr>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sidRPr="00C75144">
              <w:rPr>
                <w:rFonts w:ascii="Times New Roman" w:hAnsi="Times New Roman"/>
                <w:sz w:val="28"/>
                <w:szCs w:val="28"/>
              </w:rPr>
              <w:t>2018</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sidRPr="00C75144">
              <w:rPr>
                <w:rFonts w:ascii="Times New Roman" w:hAnsi="Times New Roman"/>
                <w:sz w:val="28"/>
                <w:szCs w:val="28"/>
              </w:rPr>
              <w:t>2019</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sidRPr="00C75144">
              <w:rPr>
                <w:rFonts w:ascii="Times New Roman" w:hAnsi="Times New Roman"/>
                <w:sz w:val="28"/>
                <w:szCs w:val="28"/>
              </w:rPr>
              <w:t>2020</w:t>
            </w: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sidRPr="00C75144">
              <w:rPr>
                <w:rFonts w:ascii="Times New Roman" w:hAnsi="Times New Roman"/>
                <w:sz w:val="28"/>
                <w:szCs w:val="28"/>
              </w:rPr>
              <w:t>2021</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sidRPr="00C75144">
              <w:rPr>
                <w:rFonts w:ascii="Times New Roman" w:hAnsi="Times New Roman"/>
                <w:sz w:val="28"/>
                <w:szCs w:val="28"/>
              </w:rPr>
              <w:t>2022</w:t>
            </w: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sidRPr="00C75144">
              <w:rPr>
                <w:rFonts w:ascii="Times New Roman" w:hAnsi="Times New Roman"/>
                <w:sz w:val="28"/>
                <w:szCs w:val="28"/>
              </w:rPr>
              <w:t>2023</w:t>
            </w:r>
          </w:p>
        </w:tc>
        <w:tc>
          <w:tcPr>
            <w:tcW w:w="1126" w:type="dxa"/>
            <w:tcBorders>
              <w:top w:val="single" w:sz="4" w:space="0" w:color="auto"/>
              <w:left w:val="single" w:sz="4" w:space="0" w:color="000000"/>
              <w:bottom w:val="single" w:sz="4" w:space="0" w:color="000000"/>
              <w:right w:val="single" w:sz="4" w:space="0" w:color="000000"/>
            </w:tcBorders>
            <w:shd w:val="clear" w:color="auto" w:fill="FFFFFF"/>
            <w:vAlign w:val="center"/>
          </w:tcPr>
          <w:p w:rsidR="00571E57" w:rsidRPr="00C75144" w:rsidRDefault="00571E57">
            <w:pPr>
              <w:shd w:val="clear" w:color="auto" w:fill="FFFFFF"/>
              <w:snapToGrid w:val="0"/>
              <w:ind w:left="202"/>
              <w:jc w:val="center"/>
              <w:rPr>
                <w:rFonts w:ascii="Times New Roman" w:hAnsi="Times New Roman"/>
                <w:sz w:val="28"/>
                <w:szCs w:val="28"/>
              </w:rPr>
            </w:pPr>
            <w:r w:rsidRPr="00C75144">
              <w:rPr>
                <w:rFonts w:ascii="Times New Roman" w:hAnsi="Times New Roman"/>
                <w:sz w:val="28"/>
                <w:szCs w:val="28"/>
              </w:rPr>
              <w:t>всего</w:t>
            </w:r>
          </w:p>
        </w:tc>
      </w:tr>
      <w:tr w:rsidR="00571E57" w:rsidRPr="00C75144" w:rsidTr="0097166A">
        <w:trPr>
          <w:trHeight w:hRule="exact" w:val="360"/>
        </w:trPr>
        <w:tc>
          <w:tcPr>
            <w:tcW w:w="544" w:type="dxa"/>
            <w:tcBorders>
              <w:top w:val="nil"/>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sidRPr="00C75144">
              <w:rPr>
                <w:rFonts w:ascii="Times New Roman" w:hAnsi="Times New Roman"/>
                <w:sz w:val="28"/>
                <w:szCs w:val="28"/>
              </w:rPr>
              <w:t>1</w:t>
            </w:r>
          </w:p>
        </w:tc>
        <w:tc>
          <w:tcPr>
            <w:tcW w:w="1888" w:type="dxa"/>
            <w:tcBorders>
              <w:top w:val="nil"/>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rPr>
                <w:rFonts w:ascii="Times New Roman" w:hAnsi="Times New Roman"/>
                <w:sz w:val="28"/>
                <w:szCs w:val="28"/>
              </w:rPr>
            </w:pPr>
            <w:r w:rsidRPr="0097166A">
              <w:rPr>
                <w:rFonts w:ascii="Times New Roman" w:hAnsi="Times New Roman"/>
                <w:sz w:val="24"/>
                <w:szCs w:val="24"/>
              </w:rPr>
              <w:t>Ремонт</w:t>
            </w:r>
            <w:r>
              <w:rPr>
                <w:rFonts w:ascii="Times New Roman" w:hAnsi="Times New Roman"/>
                <w:sz w:val="28"/>
                <w:szCs w:val="28"/>
              </w:rPr>
              <w:t xml:space="preserve"> </w:t>
            </w:r>
            <w:r>
              <w:rPr>
                <w:rFonts w:ascii="Times New Roman" w:hAnsi="Times New Roman"/>
                <w:sz w:val="24"/>
                <w:szCs w:val="24"/>
              </w:rPr>
              <w:t xml:space="preserve">автомобильных </w:t>
            </w:r>
            <w:r w:rsidRPr="0097166A">
              <w:rPr>
                <w:rFonts w:ascii="Times New Roman" w:hAnsi="Times New Roman"/>
                <w:sz w:val="28"/>
                <w:szCs w:val="28"/>
              </w:rPr>
              <w:t xml:space="preserve"> </w:t>
            </w:r>
            <w:r>
              <w:rPr>
                <w:rFonts w:ascii="Times New Roman" w:hAnsi="Times New Roman"/>
                <w:sz w:val="28"/>
                <w:szCs w:val="28"/>
              </w:rPr>
              <w:t>автомобильных  автомобильных дорог</w:t>
            </w:r>
          </w:p>
          <w:p w:rsidR="00571E57" w:rsidRPr="00C75144" w:rsidRDefault="00571E57">
            <w:pPr>
              <w:shd w:val="clear" w:color="auto" w:fill="FFFFFF"/>
              <w:snapToGrid w:val="0"/>
              <w:rPr>
                <w:rFonts w:ascii="Times New Roman" w:hAnsi="Times New Roman"/>
                <w:sz w:val="28"/>
                <w:szCs w:val="28"/>
              </w:rPr>
            </w:pPr>
          </w:p>
          <w:p w:rsidR="00571E57" w:rsidRPr="00C75144" w:rsidRDefault="00571E57">
            <w:pPr>
              <w:shd w:val="clear" w:color="auto" w:fill="FFFFFF"/>
              <w:snapToGrid w:val="0"/>
              <w:rPr>
                <w:rFonts w:ascii="Times New Roman" w:hAnsi="Times New Roman"/>
                <w:sz w:val="28"/>
                <w:szCs w:val="28"/>
              </w:rPr>
            </w:pPr>
            <w:r w:rsidRPr="00C75144">
              <w:rPr>
                <w:rFonts w:ascii="Times New Roman" w:hAnsi="Times New Roman"/>
                <w:sz w:val="28"/>
                <w:szCs w:val="28"/>
              </w:rPr>
              <w:t xml:space="preserve">сетидорожной </w:t>
            </w: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Pr>
                <w:rFonts w:ascii="Times New Roman" w:hAnsi="Times New Roman"/>
                <w:sz w:val="28"/>
                <w:szCs w:val="28"/>
              </w:rPr>
              <w:t>450,00</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Pr>
                <w:rFonts w:ascii="Times New Roman" w:hAnsi="Times New Roman"/>
                <w:sz w:val="28"/>
                <w:szCs w:val="28"/>
              </w:rPr>
              <w:t>450,00</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ind w:left="-26"/>
              <w:jc w:val="center"/>
              <w:rPr>
                <w:rFonts w:ascii="Times New Roman" w:hAnsi="Times New Roman"/>
                <w:sz w:val="28"/>
                <w:szCs w:val="28"/>
              </w:rPr>
            </w:pPr>
            <w:r>
              <w:rPr>
                <w:rFonts w:ascii="Times New Roman" w:hAnsi="Times New Roman"/>
                <w:sz w:val="28"/>
                <w:szCs w:val="28"/>
              </w:rPr>
              <w:t>450,00</w:t>
            </w:r>
          </w:p>
        </w:tc>
        <w:tc>
          <w:tcPr>
            <w:tcW w:w="960" w:type="dxa"/>
            <w:tcBorders>
              <w:top w:val="single" w:sz="4" w:space="0" w:color="000000"/>
              <w:left w:val="single" w:sz="4" w:space="0" w:color="000000"/>
              <w:bottom w:val="single" w:sz="4" w:space="0" w:color="000000"/>
              <w:right w:val="nil"/>
            </w:tcBorders>
            <w:shd w:val="clear" w:color="auto" w:fill="FFFFFF"/>
          </w:tcPr>
          <w:p w:rsidR="00571E57" w:rsidRDefault="00571E57">
            <w:r w:rsidRPr="006A4158">
              <w:rPr>
                <w:rFonts w:ascii="Times New Roman" w:hAnsi="Times New Roman"/>
                <w:sz w:val="28"/>
                <w:szCs w:val="28"/>
              </w:rPr>
              <w:t>450,00</w:t>
            </w:r>
          </w:p>
        </w:tc>
        <w:tc>
          <w:tcPr>
            <w:tcW w:w="826" w:type="dxa"/>
            <w:tcBorders>
              <w:top w:val="single" w:sz="4" w:space="0" w:color="000000"/>
              <w:left w:val="single" w:sz="4" w:space="0" w:color="000000"/>
              <w:bottom w:val="single" w:sz="4" w:space="0" w:color="000000"/>
              <w:right w:val="nil"/>
            </w:tcBorders>
            <w:shd w:val="clear" w:color="auto" w:fill="FFFFFF"/>
          </w:tcPr>
          <w:p w:rsidR="00571E57" w:rsidRDefault="00571E57">
            <w:r w:rsidRPr="006A4158">
              <w:rPr>
                <w:rFonts w:ascii="Times New Roman" w:hAnsi="Times New Roman"/>
                <w:sz w:val="28"/>
                <w:szCs w:val="28"/>
              </w:rPr>
              <w:t>450,00</w:t>
            </w:r>
          </w:p>
        </w:tc>
        <w:tc>
          <w:tcPr>
            <w:tcW w:w="874" w:type="dxa"/>
            <w:tcBorders>
              <w:top w:val="single" w:sz="4" w:space="0" w:color="000000"/>
              <w:left w:val="single" w:sz="4" w:space="0" w:color="000000"/>
              <w:bottom w:val="single" w:sz="4" w:space="0" w:color="000000"/>
              <w:right w:val="single" w:sz="4" w:space="0" w:color="auto"/>
            </w:tcBorders>
            <w:shd w:val="clear" w:color="auto" w:fill="FFFFFF"/>
          </w:tcPr>
          <w:p w:rsidR="00571E57" w:rsidRDefault="00571E57">
            <w:r w:rsidRPr="006A4158">
              <w:rPr>
                <w:rFonts w:ascii="Times New Roman" w:hAnsi="Times New Roman"/>
                <w:sz w:val="28"/>
                <w:szCs w:val="28"/>
              </w:rPr>
              <w:t>450,00</w:t>
            </w:r>
          </w:p>
        </w:tc>
        <w:tc>
          <w:tcPr>
            <w:tcW w:w="1126" w:type="dxa"/>
            <w:tcBorders>
              <w:top w:val="nil"/>
              <w:left w:val="single" w:sz="4" w:space="0" w:color="000000"/>
              <w:bottom w:val="single" w:sz="4" w:space="0" w:color="000000"/>
              <w:right w:val="single" w:sz="4" w:space="0" w:color="000000"/>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r>
              <w:rPr>
                <w:rFonts w:ascii="Times New Roman" w:hAnsi="Times New Roman"/>
                <w:sz w:val="28"/>
                <w:szCs w:val="28"/>
              </w:rPr>
              <w:t>2700,00</w:t>
            </w:r>
          </w:p>
        </w:tc>
      </w:tr>
      <w:tr w:rsidR="00571E57" w:rsidRPr="00C75144" w:rsidTr="0097166A">
        <w:trPr>
          <w:trHeight w:hRule="exact" w:val="360"/>
        </w:trPr>
        <w:tc>
          <w:tcPr>
            <w:tcW w:w="544" w:type="dxa"/>
            <w:tcBorders>
              <w:top w:val="nil"/>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888" w:type="dxa"/>
            <w:tcBorders>
              <w:top w:val="nil"/>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ind w:left="-26"/>
              <w:jc w:val="center"/>
              <w:rPr>
                <w:rFonts w:ascii="Times New Roman" w:hAnsi="Times New Roman"/>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126" w:type="dxa"/>
            <w:tcBorders>
              <w:top w:val="nil"/>
              <w:left w:val="single" w:sz="4" w:space="0" w:color="000000"/>
              <w:bottom w:val="single" w:sz="4" w:space="0" w:color="000000"/>
              <w:right w:val="single" w:sz="4" w:space="0" w:color="000000"/>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r>
      <w:tr w:rsidR="00571E57" w:rsidRPr="00C75144" w:rsidTr="0097166A">
        <w:trPr>
          <w:trHeight w:hRule="exact" w:val="360"/>
        </w:trPr>
        <w:tc>
          <w:tcPr>
            <w:tcW w:w="544" w:type="dxa"/>
            <w:tcBorders>
              <w:top w:val="nil"/>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888" w:type="dxa"/>
            <w:tcBorders>
              <w:top w:val="nil"/>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ind w:left="-26"/>
              <w:jc w:val="center"/>
              <w:rPr>
                <w:rFonts w:ascii="Times New Roman" w:hAnsi="Times New Roman"/>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126" w:type="dxa"/>
            <w:tcBorders>
              <w:top w:val="nil"/>
              <w:left w:val="single" w:sz="4" w:space="0" w:color="000000"/>
              <w:bottom w:val="single" w:sz="4" w:space="0" w:color="000000"/>
              <w:right w:val="single" w:sz="4" w:space="0" w:color="000000"/>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r>
      <w:tr w:rsidR="00571E57" w:rsidRPr="00C75144" w:rsidTr="0097166A">
        <w:trPr>
          <w:trHeight w:hRule="exact" w:val="348"/>
        </w:trPr>
        <w:tc>
          <w:tcPr>
            <w:tcW w:w="544"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888" w:type="dxa"/>
            <w:tcBorders>
              <w:top w:val="single" w:sz="4" w:space="0" w:color="000000"/>
              <w:left w:val="single" w:sz="4" w:space="0" w:color="000000"/>
              <w:bottom w:val="single" w:sz="4" w:space="0" w:color="000000"/>
              <w:right w:val="nil"/>
            </w:tcBorders>
            <w:shd w:val="clear" w:color="auto" w:fill="FFFFFF"/>
          </w:tcPr>
          <w:p w:rsidR="00571E57" w:rsidRPr="00C75144" w:rsidRDefault="00571E57">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pacing w:val="-5"/>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ind w:left="-37" w:firstLine="5"/>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r>
      <w:tr w:rsidR="00571E57" w:rsidRPr="00C75144" w:rsidTr="0097166A">
        <w:trPr>
          <w:trHeight w:hRule="exact" w:val="348"/>
        </w:trPr>
        <w:tc>
          <w:tcPr>
            <w:tcW w:w="544"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888" w:type="dxa"/>
            <w:tcBorders>
              <w:top w:val="single" w:sz="4" w:space="0" w:color="000000"/>
              <w:left w:val="single" w:sz="4" w:space="0" w:color="000000"/>
              <w:bottom w:val="single" w:sz="4" w:space="0" w:color="000000"/>
              <w:right w:val="nil"/>
            </w:tcBorders>
            <w:shd w:val="clear" w:color="auto" w:fill="FFFFFF"/>
          </w:tcPr>
          <w:p w:rsidR="00571E57" w:rsidRPr="00C75144" w:rsidRDefault="00571E57">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pacing w:val="-5"/>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ind w:left="-37" w:firstLine="5"/>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r>
      <w:tr w:rsidR="00571E57" w:rsidRPr="00C75144" w:rsidTr="0097166A">
        <w:trPr>
          <w:trHeight w:hRule="exact" w:val="348"/>
        </w:trPr>
        <w:tc>
          <w:tcPr>
            <w:tcW w:w="544"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888" w:type="dxa"/>
            <w:tcBorders>
              <w:top w:val="single" w:sz="4" w:space="0" w:color="000000"/>
              <w:left w:val="single" w:sz="4" w:space="0" w:color="000000"/>
              <w:bottom w:val="single" w:sz="4" w:space="0" w:color="000000"/>
              <w:right w:val="nil"/>
            </w:tcBorders>
            <w:shd w:val="clear" w:color="auto" w:fill="FFFFFF"/>
          </w:tcPr>
          <w:p w:rsidR="00571E57" w:rsidRPr="00C75144" w:rsidRDefault="00571E57">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pacing w:val="-5"/>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ind w:left="-37" w:firstLine="5"/>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E57" w:rsidRPr="00C75144" w:rsidRDefault="00571E57">
            <w:pPr>
              <w:shd w:val="clear" w:color="auto" w:fill="FFFFFF"/>
              <w:snapToGrid w:val="0"/>
              <w:jc w:val="center"/>
              <w:rPr>
                <w:rFonts w:ascii="Times New Roman" w:hAnsi="Times New Roman"/>
                <w:sz w:val="28"/>
                <w:szCs w:val="28"/>
              </w:rPr>
            </w:pPr>
          </w:p>
        </w:tc>
      </w:tr>
    </w:tbl>
    <w:p w:rsidR="00571E57" w:rsidRDefault="00571E57" w:rsidP="00801A60">
      <w:pPr>
        <w:spacing w:after="0" w:line="240" w:lineRule="auto"/>
        <w:jc w:val="center"/>
        <w:rPr>
          <w:rFonts w:ascii="Times New Roman" w:hAnsi="Times New Roman"/>
          <w:sz w:val="28"/>
          <w:szCs w:val="28"/>
        </w:rPr>
      </w:pPr>
    </w:p>
    <w:p w:rsidR="00571E57"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О</w:t>
      </w:r>
      <w:r w:rsidRPr="00C24A01">
        <w:rPr>
          <w:rFonts w:ascii="Times New Roman" w:hAnsi="Times New Roman"/>
          <w:sz w:val="28"/>
          <w:szCs w:val="28"/>
        </w:rPr>
        <w:t>ЦЕНК</w:t>
      </w:r>
      <w:r>
        <w:rPr>
          <w:rFonts w:ascii="Times New Roman" w:hAnsi="Times New Roman"/>
          <w:sz w:val="28"/>
          <w:szCs w:val="28"/>
        </w:rPr>
        <w:t>А</w:t>
      </w:r>
    </w:p>
    <w:p w:rsidR="00571E57" w:rsidRDefault="00571E57" w:rsidP="00801A60">
      <w:pPr>
        <w:spacing w:after="0" w:line="240" w:lineRule="auto"/>
        <w:jc w:val="center"/>
        <w:rPr>
          <w:rFonts w:ascii="Times New Roman" w:hAnsi="Times New Roman"/>
          <w:sz w:val="28"/>
          <w:szCs w:val="28"/>
        </w:rPr>
      </w:pPr>
      <w:r w:rsidRPr="00C24A01">
        <w:rPr>
          <w:rFonts w:ascii="Times New Roman" w:hAnsi="Times New Roman"/>
          <w:sz w:val="28"/>
          <w:szCs w:val="28"/>
        </w:rPr>
        <w:t>ЭФФЕКТИВНОСТИ МЕРОПРИЯТИЙ (ИНВЕСТИЦИОННЫХ ПРОЕКТОВ)</w:t>
      </w:r>
    </w:p>
    <w:p w:rsidR="00571E57" w:rsidRDefault="00571E57" w:rsidP="00801A60">
      <w:pPr>
        <w:spacing w:after="0" w:line="240" w:lineRule="auto"/>
        <w:jc w:val="center"/>
        <w:rPr>
          <w:rFonts w:ascii="Times New Roman" w:hAnsi="Times New Roman"/>
          <w:sz w:val="28"/>
          <w:szCs w:val="28"/>
        </w:rPr>
      </w:pPr>
      <w:r w:rsidRPr="00C24A01">
        <w:rPr>
          <w:rFonts w:ascii="Times New Roman" w:hAnsi="Times New Roman"/>
          <w:sz w:val="28"/>
          <w:szCs w:val="28"/>
        </w:rPr>
        <w:t>ПО ПРОЕКТИРОВАНИЮ, СТРОИТЕЛЬСТВУ, РЕКОНСТРУКЦИИ</w:t>
      </w:r>
    </w:p>
    <w:p w:rsidR="00571E57" w:rsidRDefault="00571E57" w:rsidP="00801A60">
      <w:pPr>
        <w:spacing w:after="0" w:line="240" w:lineRule="auto"/>
        <w:jc w:val="center"/>
        <w:rPr>
          <w:rFonts w:ascii="Times New Roman" w:hAnsi="Times New Roman"/>
          <w:sz w:val="28"/>
          <w:szCs w:val="28"/>
        </w:rPr>
      </w:pPr>
      <w:r w:rsidRPr="00C24A01">
        <w:rPr>
          <w:rFonts w:ascii="Times New Roman" w:hAnsi="Times New Roman"/>
          <w:sz w:val="28"/>
          <w:szCs w:val="28"/>
        </w:rPr>
        <w:t>ОБЪЕКТОВ ТРАНСПОРТНОЙ ИНФРАСТРУКТУРЫ</w:t>
      </w:r>
    </w:p>
    <w:p w:rsidR="00571E57" w:rsidRDefault="00571E57" w:rsidP="00801A60">
      <w:pPr>
        <w:spacing w:after="0" w:line="240" w:lineRule="auto"/>
        <w:jc w:val="center"/>
        <w:rPr>
          <w:rFonts w:ascii="Times New Roman" w:hAnsi="Times New Roman"/>
          <w:sz w:val="28"/>
          <w:szCs w:val="28"/>
        </w:rPr>
      </w:pPr>
    </w:p>
    <w:p w:rsidR="00571E57" w:rsidRPr="00423311" w:rsidRDefault="00571E57"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По итогам реализации Программы достижение целевых показателей (индикаторов):</w:t>
      </w:r>
    </w:p>
    <w:p w:rsidR="00571E57" w:rsidRPr="00423311" w:rsidRDefault="00571E57"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качество и эффективность транспортного обслуживания населения, юридических лиц и индивидуальных предпринимателей на территории поселения;</w:t>
      </w:r>
    </w:p>
    <w:p w:rsidR="00571E57" w:rsidRPr="00423311" w:rsidRDefault="00571E57"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совершенствование технического состояния автомобильных дорог;</w:t>
      </w:r>
    </w:p>
    <w:p w:rsidR="00571E57" w:rsidRPr="00423311" w:rsidRDefault="00571E57"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доступность объектов транспортной инфраструктуры для населения и субъектов экономической деятельности;</w:t>
      </w:r>
    </w:p>
    <w:p w:rsidR="00571E57" w:rsidRPr="00423311" w:rsidRDefault="00571E57"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развитие транспортной инфраструктуры, с учетом принятой градостроительной документацией в поселении, повышения эффективности функционирования;</w:t>
      </w:r>
    </w:p>
    <w:p w:rsidR="00571E57" w:rsidRPr="00423311" w:rsidRDefault="00571E57"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создание приоритетных условий для обеспечения безопасности жизни и здоровья участников движения;</w:t>
      </w:r>
    </w:p>
    <w:p w:rsidR="00571E57" w:rsidRPr="00423311" w:rsidRDefault="00571E57" w:rsidP="00E65DB6">
      <w:pPr>
        <w:spacing w:after="0" w:line="240" w:lineRule="auto"/>
        <w:ind w:firstLine="709"/>
        <w:rPr>
          <w:rFonts w:ascii="Times New Roman" w:hAnsi="Times New Roman"/>
          <w:sz w:val="28"/>
          <w:szCs w:val="28"/>
        </w:rPr>
      </w:pPr>
      <w:r w:rsidRPr="00423311">
        <w:rPr>
          <w:rFonts w:ascii="Times New Roman" w:hAnsi="Times New Roman"/>
          <w:sz w:val="28"/>
          <w:szCs w:val="28"/>
        </w:rPr>
        <w:t>- создание условий для пешеходного и велосипедного движения населения.</w:t>
      </w:r>
    </w:p>
    <w:p w:rsidR="00571E57" w:rsidRDefault="00571E57" w:rsidP="00801A60">
      <w:pPr>
        <w:spacing w:after="0" w:line="240" w:lineRule="auto"/>
        <w:jc w:val="center"/>
        <w:rPr>
          <w:rFonts w:ascii="Times New Roman" w:hAnsi="Times New Roman"/>
          <w:sz w:val="28"/>
          <w:szCs w:val="28"/>
        </w:rPr>
      </w:pPr>
    </w:p>
    <w:p w:rsidR="00571E57" w:rsidRDefault="00571E57" w:rsidP="00801A60">
      <w:pPr>
        <w:spacing w:after="0" w:line="240" w:lineRule="auto"/>
        <w:jc w:val="center"/>
        <w:rPr>
          <w:rFonts w:ascii="Times New Roman" w:hAnsi="Times New Roman"/>
          <w:sz w:val="28"/>
          <w:szCs w:val="28"/>
        </w:rPr>
      </w:pPr>
      <w:r w:rsidRPr="00C24A01">
        <w:rPr>
          <w:rFonts w:ascii="Times New Roman" w:hAnsi="Times New Roman"/>
          <w:sz w:val="28"/>
          <w:szCs w:val="28"/>
        </w:rPr>
        <w:t>ПРЕДЛОЖЕНИЯ</w:t>
      </w:r>
    </w:p>
    <w:p w:rsidR="00571E57" w:rsidRDefault="00571E57" w:rsidP="00801A60">
      <w:pPr>
        <w:spacing w:after="0" w:line="240" w:lineRule="auto"/>
        <w:jc w:val="center"/>
        <w:rPr>
          <w:rFonts w:ascii="Times New Roman" w:hAnsi="Times New Roman"/>
          <w:sz w:val="28"/>
          <w:szCs w:val="28"/>
        </w:rPr>
      </w:pPr>
      <w:r w:rsidRPr="00C24A01">
        <w:rPr>
          <w:rFonts w:ascii="Times New Roman" w:hAnsi="Times New Roman"/>
          <w:sz w:val="28"/>
          <w:szCs w:val="28"/>
        </w:rPr>
        <w:t>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w:t>
      </w:r>
    </w:p>
    <w:p w:rsidR="00571E57" w:rsidRDefault="00571E57" w:rsidP="00801A60">
      <w:pPr>
        <w:spacing w:after="0" w:line="240" w:lineRule="auto"/>
        <w:jc w:val="center"/>
        <w:rPr>
          <w:rFonts w:ascii="Times New Roman" w:hAnsi="Times New Roman"/>
          <w:sz w:val="28"/>
          <w:szCs w:val="28"/>
        </w:rPr>
      </w:pPr>
      <w:r w:rsidRPr="00C24A01">
        <w:rPr>
          <w:rFonts w:ascii="Times New Roman" w:hAnsi="Times New Roman"/>
          <w:sz w:val="28"/>
          <w:szCs w:val="28"/>
        </w:rPr>
        <w:t xml:space="preserve">ОБЪЕКТОВ ТРАНСПОРТНОЙ ИНФРАСТРУКТУРЫ </w:t>
      </w:r>
      <w:r w:rsidRPr="007C1236">
        <w:rPr>
          <w:rFonts w:ascii="Times New Roman" w:hAnsi="Times New Roman"/>
          <w:sz w:val="28"/>
          <w:szCs w:val="28"/>
        </w:rPr>
        <w:t xml:space="preserve">НА ТЕРРИТОРИИ </w:t>
      </w:r>
      <w:r>
        <w:rPr>
          <w:rFonts w:ascii="Times New Roman" w:hAnsi="Times New Roman"/>
          <w:sz w:val="28"/>
          <w:szCs w:val="28"/>
        </w:rPr>
        <w:t xml:space="preserve">РЕТЮНСКОГО СЕЛЬСКОГО </w:t>
      </w:r>
      <w:r w:rsidRPr="007C1236">
        <w:rPr>
          <w:rFonts w:ascii="Times New Roman" w:hAnsi="Times New Roman"/>
          <w:sz w:val="28"/>
          <w:szCs w:val="28"/>
        </w:rPr>
        <w:t>ПОСЕЛЕНИЯ</w:t>
      </w:r>
    </w:p>
    <w:p w:rsidR="00571E57" w:rsidRPr="00E70B29" w:rsidRDefault="00571E57" w:rsidP="00801A60">
      <w:pPr>
        <w:spacing w:after="0" w:line="240" w:lineRule="auto"/>
        <w:jc w:val="center"/>
        <w:rPr>
          <w:rFonts w:ascii="Times New Roman" w:hAnsi="Times New Roman"/>
          <w:sz w:val="28"/>
          <w:szCs w:val="28"/>
        </w:rPr>
      </w:pPr>
      <w:r>
        <w:rPr>
          <w:rFonts w:ascii="Times New Roman" w:hAnsi="Times New Roman"/>
          <w:sz w:val="28"/>
          <w:szCs w:val="28"/>
        </w:rPr>
        <w:t>ЛУЖСКОГО</w:t>
      </w:r>
      <w:r w:rsidRPr="00E70B29">
        <w:rPr>
          <w:rFonts w:ascii="Times New Roman" w:hAnsi="Times New Roman"/>
          <w:sz w:val="28"/>
          <w:szCs w:val="28"/>
        </w:rPr>
        <w:t xml:space="preserve"> МУНИЦИПАЛЬНОГО РАЙОНА</w:t>
      </w:r>
    </w:p>
    <w:p w:rsidR="00571E57" w:rsidRPr="00E70B29" w:rsidRDefault="00571E57" w:rsidP="00801A60">
      <w:pPr>
        <w:spacing w:after="0" w:line="240" w:lineRule="auto"/>
        <w:jc w:val="center"/>
        <w:rPr>
          <w:rFonts w:ascii="Times New Roman" w:hAnsi="Times New Roman"/>
          <w:sz w:val="28"/>
          <w:szCs w:val="28"/>
        </w:rPr>
      </w:pPr>
      <w:r w:rsidRPr="00E70B29">
        <w:rPr>
          <w:rFonts w:ascii="Times New Roman" w:hAnsi="Times New Roman"/>
          <w:sz w:val="28"/>
          <w:szCs w:val="28"/>
        </w:rPr>
        <w:t>ЛЕНИНГРАДСКОЙ ОБЛАСТИ</w:t>
      </w:r>
    </w:p>
    <w:p w:rsidR="00571E57" w:rsidRPr="00E70B29" w:rsidRDefault="00571E57" w:rsidP="00801A60">
      <w:pPr>
        <w:spacing w:after="0" w:line="240" w:lineRule="auto"/>
        <w:jc w:val="center"/>
        <w:rPr>
          <w:rFonts w:ascii="Times New Roman" w:hAnsi="Times New Roman"/>
          <w:color w:val="1F497D"/>
          <w:sz w:val="28"/>
          <w:szCs w:val="28"/>
        </w:rPr>
      </w:pPr>
    </w:p>
    <w:p w:rsidR="00571E57" w:rsidRPr="00423311" w:rsidRDefault="00571E57" w:rsidP="00E70B29">
      <w:pPr>
        <w:pStyle w:val="ConsPlusNormal0"/>
        <w:widowControl/>
        <w:ind w:firstLine="708"/>
        <w:jc w:val="both"/>
        <w:rPr>
          <w:rFonts w:ascii="Times New Roman" w:hAnsi="Times New Roman" w:cs="Times New Roman"/>
          <w:sz w:val="28"/>
          <w:szCs w:val="28"/>
        </w:rPr>
      </w:pPr>
      <w:r w:rsidRPr="00423311">
        <w:rPr>
          <w:rFonts w:ascii="Times New Roman" w:hAnsi="Times New Roman" w:cs="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sectPr w:rsidR="00571E57" w:rsidRPr="00423311" w:rsidSect="00C06E5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26344FB5"/>
    <w:multiLevelType w:val="hybridMultilevel"/>
    <w:tmpl w:val="36C468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08F1986"/>
    <w:multiLevelType w:val="hybridMultilevel"/>
    <w:tmpl w:val="D2EA02FE"/>
    <w:lvl w:ilvl="0" w:tplc="CEF29702">
      <w:start w:val="7"/>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44286A8E"/>
    <w:multiLevelType w:val="hybridMultilevel"/>
    <w:tmpl w:val="DFECF4C2"/>
    <w:lvl w:ilvl="0" w:tplc="5158074A">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9507B8C"/>
    <w:multiLevelType w:val="hybridMultilevel"/>
    <w:tmpl w:val="B8F66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E5C"/>
    <w:rsid w:val="00011D23"/>
    <w:rsid w:val="00041F3F"/>
    <w:rsid w:val="00055739"/>
    <w:rsid w:val="0007015F"/>
    <w:rsid w:val="0007253C"/>
    <w:rsid w:val="00086388"/>
    <w:rsid w:val="000A18FF"/>
    <w:rsid w:val="000B24FC"/>
    <w:rsid w:val="000B42E1"/>
    <w:rsid w:val="000C5B36"/>
    <w:rsid w:val="000D6911"/>
    <w:rsid w:val="001036AA"/>
    <w:rsid w:val="001047DA"/>
    <w:rsid w:val="00127812"/>
    <w:rsid w:val="0013088B"/>
    <w:rsid w:val="00141F76"/>
    <w:rsid w:val="00150C7C"/>
    <w:rsid w:val="001536FE"/>
    <w:rsid w:val="001665A8"/>
    <w:rsid w:val="00167F7E"/>
    <w:rsid w:val="00191E52"/>
    <w:rsid w:val="00193377"/>
    <w:rsid w:val="001B1EAC"/>
    <w:rsid w:val="001B58BC"/>
    <w:rsid w:val="001B6014"/>
    <w:rsid w:val="001C0523"/>
    <w:rsid w:val="001C35BD"/>
    <w:rsid w:val="001C4664"/>
    <w:rsid w:val="001D0E4F"/>
    <w:rsid w:val="001D1AE6"/>
    <w:rsid w:val="001D3083"/>
    <w:rsid w:val="001D7BC3"/>
    <w:rsid w:val="001D7D07"/>
    <w:rsid w:val="001D7D84"/>
    <w:rsid w:val="001E4471"/>
    <w:rsid w:val="001F718B"/>
    <w:rsid w:val="00202935"/>
    <w:rsid w:val="00215D7B"/>
    <w:rsid w:val="002274A9"/>
    <w:rsid w:val="00247AB0"/>
    <w:rsid w:val="0025530E"/>
    <w:rsid w:val="002565F8"/>
    <w:rsid w:val="002674F0"/>
    <w:rsid w:val="00292D6A"/>
    <w:rsid w:val="002B7F6B"/>
    <w:rsid w:val="002C1B69"/>
    <w:rsid w:val="002D3FD4"/>
    <w:rsid w:val="00325BFC"/>
    <w:rsid w:val="00334101"/>
    <w:rsid w:val="003362F8"/>
    <w:rsid w:val="00341951"/>
    <w:rsid w:val="00360C4C"/>
    <w:rsid w:val="00375911"/>
    <w:rsid w:val="00377F56"/>
    <w:rsid w:val="003A3A99"/>
    <w:rsid w:val="003C0C3D"/>
    <w:rsid w:val="003F45C5"/>
    <w:rsid w:val="00411C18"/>
    <w:rsid w:val="00423311"/>
    <w:rsid w:val="004239FD"/>
    <w:rsid w:val="0045389C"/>
    <w:rsid w:val="00453A1C"/>
    <w:rsid w:val="00464087"/>
    <w:rsid w:val="00471A41"/>
    <w:rsid w:val="00475EB9"/>
    <w:rsid w:val="00476BC4"/>
    <w:rsid w:val="00476C96"/>
    <w:rsid w:val="004C6D93"/>
    <w:rsid w:val="004E13A1"/>
    <w:rsid w:val="004F4DD3"/>
    <w:rsid w:val="004F5357"/>
    <w:rsid w:val="0051390A"/>
    <w:rsid w:val="00534C6A"/>
    <w:rsid w:val="00551FE8"/>
    <w:rsid w:val="00552CA9"/>
    <w:rsid w:val="00571E57"/>
    <w:rsid w:val="00580886"/>
    <w:rsid w:val="0059592F"/>
    <w:rsid w:val="005E5B9E"/>
    <w:rsid w:val="005F0C62"/>
    <w:rsid w:val="0060334E"/>
    <w:rsid w:val="00622F4A"/>
    <w:rsid w:val="006424E1"/>
    <w:rsid w:val="00642F8C"/>
    <w:rsid w:val="00650D24"/>
    <w:rsid w:val="00663100"/>
    <w:rsid w:val="00664CDD"/>
    <w:rsid w:val="006678F4"/>
    <w:rsid w:val="00686FF2"/>
    <w:rsid w:val="006916AF"/>
    <w:rsid w:val="006A3ABC"/>
    <w:rsid w:val="006A4158"/>
    <w:rsid w:val="006A5517"/>
    <w:rsid w:val="006B1482"/>
    <w:rsid w:val="006B2B0D"/>
    <w:rsid w:val="006C5B79"/>
    <w:rsid w:val="006C6D51"/>
    <w:rsid w:val="006E51D5"/>
    <w:rsid w:val="006F1DF4"/>
    <w:rsid w:val="00703BE6"/>
    <w:rsid w:val="00715979"/>
    <w:rsid w:val="00722A38"/>
    <w:rsid w:val="007433A7"/>
    <w:rsid w:val="00745421"/>
    <w:rsid w:val="0074664E"/>
    <w:rsid w:val="00771CB5"/>
    <w:rsid w:val="00777C2D"/>
    <w:rsid w:val="007A3A63"/>
    <w:rsid w:val="007B3F2C"/>
    <w:rsid w:val="007B4C46"/>
    <w:rsid w:val="007C1236"/>
    <w:rsid w:val="00801A60"/>
    <w:rsid w:val="00804E5A"/>
    <w:rsid w:val="00810640"/>
    <w:rsid w:val="00820BF4"/>
    <w:rsid w:val="00825D62"/>
    <w:rsid w:val="008502F9"/>
    <w:rsid w:val="00853574"/>
    <w:rsid w:val="00857D17"/>
    <w:rsid w:val="00867EFB"/>
    <w:rsid w:val="008A0D49"/>
    <w:rsid w:val="008B0DEA"/>
    <w:rsid w:val="008B766D"/>
    <w:rsid w:val="009026F0"/>
    <w:rsid w:val="00910421"/>
    <w:rsid w:val="009104E9"/>
    <w:rsid w:val="0091726D"/>
    <w:rsid w:val="00917EB1"/>
    <w:rsid w:val="0092473F"/>
    <w:rsid w:val="009310A9"/>
    <w:rsid w:val="00945EDC"/>
    <w:rsid w:val="0097166A"/>
    <w:rsid w:val="00972D01"/>
    <w:rsid w:val="00977E83"/>
    <w:rsid w:val="0098035A"/>
    <w:rsid w:val="00983F78"/>
    <w:rsid w:val="00987353"/>
    <w:rsid w:val="00990E25"/>
    <w:rsid w:val="009A10F8"/>
    <w:rsid w:val="009A4796"/>
    <w:rsid w:val="009B440E"/>
    <w:rsid w:val="009C174A"/>
    <w:rsid w:val="009E33F1"/>
    <w:rsid w:val="00A07AAF"/>
    <w:rsid w:val="00A172BE"/>
    <w:rsid w:val="00A23D5B"/>
    <w:rsid w:val="00A24B6A"/>
    <w:rsid w:val="00A31138"/>
    <w:rsid w:val="00A423C3"/>
    <w:rsid w:val="00A55724"/>
    <w:rsid w:val="00A6157A"/>
    <w:rsid w:val="00A62C86"/>
    <w:rsid w:val="00A8290F"/>
    <w:rsid w:val="00AA15FF"/>
    <w:rsid w:val="00AA5F75"/>
    <w:rsid w:val="00AB5076"/>
    <w:rsid w:val="00AC148D"/>
    <w:rsid w:val="00AC7139"/>
    <w:rsid w:val="00AE1B58"/>
    <w:rsid w:val="00AE1B6F"/>
    <w:rsid w:val="00B11EE5"/>
    <w:rsid w:val="00B211E1"/>
    <w:rsid w:val="00B218F1"/>
    <w:rsid w:val="00B22309"/>
    <w:rsid w:val="00B25896"/>
    <w:rsid w:val="00B3204D"/>
    <w:rsid w:val="00B43BB4"/>
    <w:rsid w:val="00B604D5"/>
    <w:rsid w:val="00B64BA8"/>
    <w:rsid w:val="00B707F4"/>
    <w:rsid w:val="00BB7BCC"/>
    <w:rsid w:val="00BC647B"/>
    <w:rsid w:val="00C006D3"/>
    <w:rsid w:val="00C05A68"/>
    <w:rsid w:val="00C06E5C"/>
    <w:rsid w:val="00C22E06"/>
    <w:rsid w:val="00C2483F"/>
    <w:rsid w:val="00C24A01"/>
    <w:rsid w:val="00C25F12"/>
    <w:rsid w:val="00C32770"/>
    <w:rsid w:val="00C40B96"/>
    <w:rsid w:val="00C66B1A"/>
    <w:rsid w:val="00C75144"/>
    <w:rsid w:val="00C87B50"/>
    <w:rsid w:val="00C90544"/>
    <w:rsid w:val="00CC0EFC"/>
    <w:rsid w:val="00CC6F5F"/>
    <w:rsid w:val="00CE1C85"/>
    <w:rsid w:val="00CE4506"/>
    <w:rsid w:val="00CF071A"/>
    <w:rsid w:val="00CF5C92"/>
    <w:rsid w:val="00D006F7"/>
    <w:rsid w:val="00D0234E"/>
    <w:rsid w:val="00D1109D"/>
    <w:rsid w:val="00D26411"/>
    <w:rsid w:val="00D31108"/>
    <w:rsid w:val="00D32AA9"/>
    <w:rsid w:val="00D55966"/>
    <w:rsid w:val="00D71197"/>
    <w:rsid w:val="00D872E3"/>
    <w:rsid w:val="00D87865"/>
    <w:rsid w:val="00D87E83"/>
    <w:rsid w:val="00D93F7F"/>
    <w:rsid w:val="00DA4A22"/>
    <w:rsid w:val="00DA4AF3"/>
    <w:rsid w:val="00DD3F4A"/>
    <w:rsid w:val="00DD427B"/>
    <w:rsid w:val="00DE5A88"/>
    <w:rsid w:val="00E10EBA"/>
    <w:rsid w:val="00E17F4B"/>
    <w:rsid w:val="00E27179"/>
    <w:rsid w:val="00E35DAD"/>
    <w:rsid w:val="00E47BD3"/>
    <w:rsid w:val="00E65DB6"/>
    <w:rsid w:val="00E70B29"/>
    <w:rsid w:val="00E77A87"/>
    <w:rsid w:val="00E92BFA"/>
    <w:rsid w:val="00E97C5B"/>
    <w:rsid w:val="00EA0D6E"/>
    <w:rsid w:val="00EB4515"/>
    <w:rsid w:val="00EB4C14"/>
    <w:rsid w:val="00EC0E51"/>
    <w:rsid w:val="00EC1D90"/>
    <w:rsid w:val="00EC5EAE"/>
    <w:rsid w:val="00F32A5A"/>
    <w:rsid w:val="00F40FE5"/>
    <w:rsid w:val="00F60DD5"/>
    <w:rsid w:val="00F945EA"/>
    <w:rsid w:val="00FA38FE"/>
    <w:rsid w:val="00FB0A58"/>
    <w:rsid w:val="00FC330D"/>
    <w:rsid w:val="00FC5346"/>
    <w:rsid w:val="00FE0CC5"/>
    <w:rsid w:val="00FF19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6E5C"/>
    <w:rPr>
      <w:rFonts w:cs="Times New Roman"/>
      <w:color w:val="0000FF"/>
      <w:u w:val="single"/>
    </w:rPr>
  </w:style>
  <w:style w:type="paragraph" w:customStyle="1" w:styleId="1">
    <w:name w:val="Абзац списка1"/>
    <w:basedOn w:val="Normal"/>
    <w:uiPriority w:val="99"/>
    <w:rsid w:val="00C06E5C"/>
    <w:pPr>
      <w:tabs>
        <w:tab w:val="left" w:pos="708"/>
      </w:tabs>
      <w:spacing w:after="0" w:line="100" w:lineRule="atLeast"/>
      <w:ind w:left="720"/>
    </w:pPr>
    <w:rPr>
      <w:rFonts w:eastAsia="Times New Roman" w:cs="Calibri"/>
      <w:kern w:val="2"/>
      <w:szCs w:val="24"/>
      <w:lang w:eastAsia="ar-SA"/>
    </w:rPr>
  </w:style>
  <w:style w:type="paragraph" w:styleId="NoSpacing">
    <w:name w:val="No Spacing"/>
    <w:link w:val="NoSpacingChar"/>
    <w:uiPriority w:val="99"/>
    <w:qFormat/>
    <w:rsid w:val="00C06E5C"/>
    <w:pPr>
      <w:tabs>
        <w:tab w:val="left" w:pos="708"/>
      </w:tabs>
      <w:suppressAutoHyphens/>
    </w:pPr>
    <w:rPr>
      <w:rFonts w:ascii="Times New Roman" w:hAnsi="Times New Roman"/>
      <w:kern w:val="2"/>
      <w:lang w:eastAsia="ar-SA"/>
    </w:rPr>
  </w:style>
  <w:style w:type="character" w:customStyle="1" w:styleId="NoSpacingChar">
    <w:name w:val="No Spacing Char"/>
    <w:link w:val="NoSpacing"/>
    <w:uiPriority w:val="99"/>
    <w:locked/>
    <w:rsid w:val="00C06E5C"/>
    <w:rPr>
      <w:rFonts w:ascii="Times New Roman" w:hAnsi="Times New Roman"/>
      <w:kern w:val="2"/>
      <w:sz w:val="22"/>
      <w:lang w:val="x-none" w:eastAsia="ar-SA" w:bidi="ar-SA"/>
    </w:rPr>
  </w:style>
  <w:style w:type="paragraph" w:styleId="ListParagraph">
    <w:name w:val="List Paragraph"/>
    <w:basedOn w:val="Normal"/>
    <w:uiPriority w:val="99"/>
    <w:qFormat/>
    <w:rsid w:val="00B211E1"/>
    <w:pPr>
      <w:ind w:left="720"/>
      <w:contextualSpacing/>
    </w:pPr>
  </w:style>
  <w:style w:type="character" w:customStyle="1" w:styleId="ConsPlusNormal">
    <w:name w:val="ConsPlusNormal Знак"/>
    <w:link w:val="ConsPlusNormal0"/>
    <w:uiPriority w:val="99"/>
    <w:locked/>
    <w:rsid w:val="00E70B29"/>
    <w:rPr>
      <w:rFonts w:ascii="Arial" w:hAnsi="Arial"/>
      <w:kern w:val="2"/>
      <w:sz w:val="22"/>
      <w:lang w:val="ru-RU" w:eastAsia="ar-SA" w:bidi="ar-SA"/>
    </w:rPr>
  </w:style>
  <w:style w:type="paragraph" w:customStyle="1" w:styleId="ConsPlusNormal0">
    <w:name w:val="ConsPlusNormal"/>
    <w:link w:val="ConsPlusNormal"/>
    <w:uiPriority w:val="99"/>
    <w:rsid w:val="00E70B29"/>
    <w:pPr>
      <w:widowControl w:val="0"/>
      <w:suppressAutoHyphens/>
      <w:ind w:firstLine="720"/>
    </w:pPr>
    <w:rPr>
      <w:rFonts w:ascii="Arial" w:hAnsi="Arial" w:cs="Arial"/>
      <w:kern w:val="2"/>
      <w:lang w:eastAsia="ar-SA"/>
    </w:rPr>
  </w:style>
  <w:style w:type="table" w:styleId="TableGrid">
    <w:name w:val="Table Grid"/>
    <w:basedOn w:val="TableNormal"/>
    <w:uiPriority w:val="99"/>
    <w:rsid w:val="004F4D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а_Заголовок"/>
    <w:basedOn w:val="Normal"/>
    <w:uiPriority w:val="99"/>
    <w:rsid w:val="004F4DD3"/>
    <w:pPr>
      <w:spacing w:after="0" w:line="240" w:lineRule="auto"/>
      <w:jc w:val="center"/>
    </w:pPr>
    <w:rPr>
      <w:rFonts w:ascii="Times New Roman" w:eastAsia="Times New Roman" w:hAnsi="Times New Roman"/>
      <w:b/>
      <w:bCs/>
      <w:szCs w:val="20"/>
      <w:lang w:eastAsia="ru-RU"/>
    </w:rPr>
  </w:style>
  <w:style w:type="paragraph" w:customStyle="1" w:styleId="a0">
    <w:name w:val="Таблица_Текст слева"/>
    <w:basedOn w:val="Normal"/>
    <w:next w:val="Normal"/>
    <w:link w:val="a1"/>
    <w:uiPriority w:val="99"/>
    <w:rsid w:val="004F4DD3"/>
    <w:pPr>
      <w:spacing w:after="0" w:line="240" w:lineRule="auto"/>
    </w:pPr>
    <w:rPr>
      <w:rFonts w:ascii="Times New Roman" w:eastAsia="Times New Roman" w:hAnsi="Times New Roman"/>
      <w:lang w:eastAsia="ru-RU"/>
    </w:rPr>
  </w:style>
  <w:style w:type="character" w:customStyle="1" w:styleId="a1">
    <w:name w:val="Таблица_Текст слева Знак"/>
    <w:link w:val="a0"/>
    <w:uiPriority w:val="99"/>
    <w:locked/>
    <w:rsid w:val="004F4DD3"/>
    <w:rPr>
      <w:rFonts w:ascii="Times New Roman" w:hAnsi="Times New Roman"/>
      <w:lang w:val="x-none" w:eastAsia="ru-RU"/>
    </w:rPr>
  </w:style>
  <w:style w:type="character" w:customStyle="1" w:styleId="a2">
    <w:name w:val="Текст_Жирный"/>
    <w:uiPriority w:val="99"/>
    <w:rsid w:val="00A24B6A"/>
    <w:rPr>
      <w:rFonts w:ascii="Times New Roman" w:hAnsi="Times New Roman"/>
      <w:b/>
    </w:rPr>
  </w:style>
  <w:style w:type="paragraph" w:customStyle="1" w:styleId="11">
    <w:name w:val="Табличный_таблица_11"/>
    <w:link w:val="110"/>
    <w:uiPriority w:val="99"/>
    <w:rsid w:val="00A24B6A"/>
    <w:pPr>
      <w:jc w:val="center"/>
    </w:pPr>
    <w:rPr>
      <w:rFonts w:ascii="Times New Roman" w:eastAsia="Times New Roman" w:hAnsi="Times New Roman"/>
    </w:rPr>
  </w:style>
  <w:style w:type="character" w:customStyle="1" w:styleId="110">
    <w:name w:val="Табличный_таблица_11 Знак"/>
    <w:link w:val="11"/>
    <w:uiPriority w:val="99"/>
    <w:locked/>
    <w:rsid w:val="00A24B6A"/>
    <w:rPr>
      <w:rFonts w:ascii="Times New Roman" w:hAnsi="Times New Roman"/>
      <w:sz w:val="22"/>
      <w:lang w:val="ru-RU" w:eastAsia="ru-RU"/>
    </w:rPr>
  </w:style>
  <w:style w:type="paragraph" w:customStyle="1" w:styleId="111">
    <w:name w:val="Табличный_боковик_11"/>
    <w:link w:val="112"/>
    <w:uiPriority w:val="99"/>
    <w:rsid w:val="00A24B6A"/>
    <w:rPr>
      <w:rFonts w:ascii="Times New Roman" w:eastAsia="Times New Roman" w:hAnsi="Times New Roman"/>
    </w:rPr>
  </w:style>
  <w:style w:type="character" w:customStyle="1" w:styleId="112">
    <w:name w:val="Табличный_боковик_11 Знак"/>
    <w:link w:val="111"/>
    <w:uiPriority w:val="99"/>
    <w:locked/>
    <w:rsid w:val="00A24B6A"/>
    <w:rPr>
      <w:rFonts w:ascii="Times New Roman" w:hAnsi="Times New Roman"/>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68693">
      <w:marLeft w:val="0"/>
      <w:marRight w:val="0"/>
      <w:marTop w:val="0"/>
      <w:marBottom w:val="0"/>
      <w:divBdr>
        <w:top w:val="none" w:sz="0" w:space="0" w:color="auto"/>
        <w:left w:val="none" w:sz="0" w:space="0" w:color="auto"/>
        <w:bottom w:val="none" w:sz="0" w:space="0" w:color="auto"/>
        <w:right w:val="none" w:sz="0" w:space="0" w:color="auto"/>
      </w:divBdr>
    </w:div>
    <w:div w:id="660668694">
      <w:marLeft w:val="0"/>
      <w:marRight w:val="0"/>
      <w:marTop w:val="0"/>
      <w:marBottom w:val="0"/>
      <w:divBdr>
        <w:top w:val="none" w:sz="0" w:space="0" w:color="auto"/>
        <w:left w:val="none" w:sz="0" w:space="0" w:color="auto"/>
        <w:bottom w:val="none" w:sz="0" w:space="0" w:color="auto"/>
        <w:right w:val="none" w:sz="0" w:space="0" w:color="auto"/>
      </w:divBdr>
    </w:div>
    <w:div w:id="660668695">
      <w:marLeft w:val="0"/>
      <w:marRight w:val="0"/>
      <w:marTop w:val="0"/>
      <w:marBottom w:val="0"/>
      <w:divBdr>
        <w:top w:val="none" w:sz="0" w:space="0" w:color="auto"/>
        <w:left w:val="none" w:sz="0" w:space="0" w:color="auto"/>
        <w:bottom w:val="none" w:sz="0" w:space="0" w:color="auto"/>
        <w:right w:val="none" w:sz="0" w:space="0" w:color="auto"/>
      </w:divBdr>
    </w:div>
    <w:div w:id="660668696">
      <w:marLeft w:val="0"/>
      <w:marRight w:val="0"/>
      <w:marTop w:val="0"/>
      <w:marBottom w:val="0"/>
      <w:divBdr>
        <w:top w:val="none" w:sz="0" w:space="0" w:color="auto"/>
        <w:left w:val="none" w:sz="0" w:space="0" w:color="auto"/>
        <w:bottom w:val="none" w:sz="0" w:space="0" w:color="auto"/>
        <w:right w:val="none" w:sz="0" w:space="0" w:color="auto"/>
      </w:divBdr>
    </w:div>
    <w:div w:id="660668697">
      <w:marLeft w:val="0"/>
      <w:marRight w:val="0"/>
      <w:marTop w:val="0"/>
      <w:marBottom w:val="0"/>
      <w:divBdr>
        <w:top w:val="none" w:sz="0" w:space="0" w:color="auto"/>
        <w:left w:val="none" w:sz="0" w:space="0" w:color="auto"/>
        <w:bottom w:val="none" w:sz="0" w:space="0" w:color="auto"/>
        <w:right w:val="none" w:sz="0" w:space="0" w:color="auto"/>
      </w:divBdr>
    </w:div>
    <w:div w:id="660668698">
      <w:marLeft w:val="0"/>
      <w:marRight w:val="0"/>
      <w:marTop w:val="0"/>
      <w:marBottom w:val="0"/>
      <w:divBdr>
        <w:top w:val="none" w:sz="0" w:space="0" w:color="auto"/>
        <w:left w:val="none" w:sz="0" w:space="0" w:color="auto"/>
        <w:bottom w:val="none" w:sz="0" w:space="0" w:color="auto"/>
        <w:right w:val="none" w:sz="0" w:space="0" w:color="auto"/>
      </w:divBdr>
    </w:div>
    <w:div w:id="660668699">
      <w:marLeft w:val="0"/>
      <w:marRight w:val="0"/>
      <w:marTop w:val="0"/>
      <w:marBottom w:val="0"/>
      <w:divBdr>
        <w:top w:val="none" w:sz="0" w:space="0" w:color="auto"/>
        <w:left w:val="none" w:sz="0" w:space="0" w:color="auto"/>
        <w:bottom w:val="none" w:sz="0" w:space="0" w:color="auto"/>
        <w:right w:val="none" w:sz="0" w:space="0" w:color="auto"/>
      </w:divBdr>
    </w:div>
    <w:div w:id="660668700">
      <w:marLeft w:val="0"/>
      <w:marRight w:val="0"/>
      <w:marTop w:val="0"/>
      <w:marBottom w:val="0"/>
      <w:divBdr>
        <w:top w:val="none" w:sz="0" w:space="0" w:color="auto"/>
        <w:left w:val="none" w:sz="0" w:space="0" w:color="auto"/>
        <w:bottom w:val="none" w:sz="0" w:space="0" w:color="auto"/>
        <w:right w:val="none" w:sz="0" w:space="0" w:color="auto"/>
      </w:divBdr>
    </w:div>
    <w:div w:id="660668701">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660668703">
      <w:marLeft w:val="0"/>
      <w:marRight w:val="0"/>
      <w:marTop w:val="0"/>
      <w:marBottom w:val="0"/>
      <w:divBdr>
        <w:top w:val="none" w:sz="0" w:space="0" w:color="auto"/>
        <w:left w:val="none" w:sz="0" w:space="0" w:color="auto"/>
        <w:bottom w:val="none" w:sz="0" w:space="0" w:color="auto"/>
        <w:right w:val="none" w:sz="0" w:space="0" w:color="auto"/>
      </w:divBdr>
    </w:div>
    <w:div w:id="660668704">
      <w:marLeft w:val="0"/>
      <w:marRight w:val="0"/>
      <w:marTop w:val="0"/>
      <w:marBottom w:val="0"/>
      <w:divBdr>
        <w:top w:val="none" w:sz="0" w:space="0" w:color="auto"/>
        <w:left w:val="none" w:sz="0" w:space="0" w:color="auto"/>
        <w:bottom w:val="none" w:sz="0" w:space="0" w:color="auto"/>
        <w:right w:val="none" w:sz="0" w:space="0" w:color="auto"/>
      </w:divBdr>
    </w:div>
    <w:div w:id="660668705">
      <w:marLeft w:val="0"/>
      <w:marRight w:val="0"/>
      <w:marTop w:val="0"/>
      <w:marBottom w:val="0"/>
      <w:divBdr>
        <w:top w:val="none" w:sz="0" w:space="0" w:color="auto"/>
        <w:left w:val="none" w:sz="0" w:space="0" w:color="auto"/>
        <w:bottom w:val="none" w:sz="0" w:space="0" w:color="auto"/>
        <w:right w:val="none" w:sz="0" w:space="0" w:color="auto"/>
      </w:divBdr>
    </w:div>
    <w:div w:id="660668706">
      <w:marLeft w:val="0"/>
      <w:marRight w:val="0"/>
      <w:marTop w:val="0"/>
      <w:marBottom w:val="0"/>
      <w:divBdr>
        <w:top w:val="none" w:sz="0" w:space="0" w:color="auto"/>
        <w:left w:val="none" w:sz="0" w:space="0" w:color="auto"/>
        <w:bottom w:val="none" w:sz="0" w:space="0" w:color="auto"/>
        <w:right w:val="none" w:sz="0" w:space="0" w:color="auto"/>
      </w:divBdr>
    </w:div>
    <w:div w:id="660668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896</TotalTime>
  <Pages>28</Pages>
  <Words>7114</Words>
  <Characters>-32766</Characters>
  <Application>Microsoft Office Word</Application>
  <DocSecurity>0</DocSecurity>
  <Lines>0</Lines>
  <Paragraphs>0</Paragraphs>
  <ScaleCrop>false</ScaleCrop>
  <Company>OEM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Сергеевич Тарасов</dc:creator>
  <cp:keywords/>
  <dc:description/>
  <cp:lastModifiedBy>Пользователь</cp:lastModifiedBy>
  <cp:revision>44</cp:revision>
  <cp:lastPrinted>2017-11-21T06:45:00Z</cp:lastPrinted>
  <dcterms:created xsi:type="dcterms:W3CDTF">2017-09-01T06:43:00Z</dcterms:created>
  <dcterms:modified xsi:type="dcterms:W3CDTF">2018-04-09T13:27:00Z</dcterms:modified>
</cp:coreProperties>
</file>