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FB" w:rsidRPr="00127237" w:rsidRDefault="001D48FB" w:rsidP="001D48F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7237">
        <w:rPr>
          <w:b/>
          <w:sz w:val="24"/>
          <w:szCs w:val="24"/>
        </w:rPr>
        <w:t>ВРЕМЕННЫЙ ПОРЯДОК</w:t>
      </w:r>
    </w:p>
    <w:p w:rsidR="001D48FB" w:rsidRPr="00127237" w:rsidRDefault="001D48FB" w:rsidP="001D48F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7237">
        <w:rPr>
          <w:b/>
          <w:sz w:val="24"/>
          <w:szCs w:val="24"/>
        </w:rPr>
        <w:t>РЕАЛИЗАЦИИ И ПРИМЕНЕНИЯ</w:t>
      </w:r>
    </w:p>
    <w:p w:rsidR="001D48FB" w:rsidRPr="00127237" w:rsidRDefault="001D48FB" w:rsidP="001D48F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7237">
        <w:rPr>
          <w:b/>
          <w:sz w:val="24"/>
          <w:szCs w:val="24"/>
        </w:rPr>
        <w:t>ПИРОТЕХНИЧЕСКОЙ ПРОДУКЦИИ БЫТОВОГО НАЗНАЧЕНИЯ</w:t>
      </w:r>
    </w:p>
    <w:p w:rsidR="001D48FB" w:rsidRPr="00127237" w:rsidRDefault="001D48FB" w:rsidP="001D48F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7237">
        <w:rPr>
          <w:b/>
          <w:sz w:val="24"/>
          <w:szCs w:val="24"/>
        </w:rPr>
        <w:t>НА ТЕРРИТОРИИ РЕТЮНСКОГО СЕЛЬСКОГО ПОСЕЛЕНИЯ</w:t>
      </w:r>
    </w:p>
    <w:p w:rsidR="001D48FB" w:rsidRPr="00127237" w:rsidRDefault="001D48FB" w:rsidP="001D48F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7237">
        <w:rPr>
          <w:b/>
          <w:sz w:val="24"/>
          <w:szCs w:val="24"/>
        </w:rPr>
        <w:t>ЛУЖСКОГО МУНИЦИПАЛЬНОГО РАЙОНА ЛЕНИНГРАДСКОЙ ОБЛАСТИ</w:t>
      </w:r>
    </w:p>
    <w:p w:rsidR="001D48FB" w:rsidRPr="00127237" w:rsidRDefault="001D48FB" w:rsidP="001D48F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D48FB" w:rsidRPr="00127237" w:rsidRDefault="001D48FB" w:rsidP="001D48F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Настоящий Временный порядок устанавливает правила реализации и применения пиротехнической продукции бытового назначения на территории Ретюнского сельского поселения Лужского муниципального района Ленинградской области.</w:t>
      </w:r>
    </w:p>
    <w:p w:rsidR="001D48FB" w:rsidRPr="00127237" w:rsidRDefault="001D48FB" w:rsidP="001D48F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В целях настоящего Временного порядка используются следующие основные понятия;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пиротехническое изделие – устройство, предназначенное для получения требуемого эффекта с помощью горения (взрыва) пиротехнического состава;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пиротехнический состав – смесь компонентов, генерирующая в процессе горения (взрыва) определенные газообразные и конденсированные продукты, тепловую и механическую энергию и создающая различные оптические, акустические, электрические и барические эффекты;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пиротехнический элемент – составная часть пиротехнического изделия, содержащая пиротехнический состав;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опасный фактор пиротехнического изделия – специфический эффект, создаваемый пиротехническим изделием или пиротехническим элементом и при определенных условиях создающий угрозу здоровью людей и наносящий ущерб имуществу и окружающей среде;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опасная зона пиротехнического изделия – часть пространства, окружающего работающее пиротехническое изделие, внутри которого хотя бы один опасный фактор достигает опасного уровня;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потребительская упаковка – упаковка по ГОСТу 17527, предназначенная для передачи пиротехнического изделия потребителю;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время замедления (задержки) – интервал времени от момента инициирования до момента проявления опасных основных факторов работающего пиротехнического изделия;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объект торговли – объект для оптовой или розничной торговли;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владелец объекта – юридическое лицо или частный предприниматель без образования юридического лица, физическое лицо, которому объект принадлежит на праве собственности или ином вещном праве;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распространение пиротехнической продукции бытового назначения – деятельность, включающая хранение, оптовую покупку и продажу оптом и в розницу пиротехнической продукции бытового назначения;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оптовая торговля пиротехническими изделиями – продажа пиротехнических изделий для последующей реализации потребителю;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розничная торговля пиротехническими изделиями – продажа пиротехнических изделий для непосредственного использования потребителем;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применение пиротехнической продукции бытового назначения – использование пиротехнических изделий бытового и технического назначения, организация и проведение фейерверков;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базисный склад – склад предприятия-изготовителя, предназначенный для хранения выпускаемой пиротехнической продукции бытового назначения;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промежуточный склад – склад для хранения пиротехнической продукции бытового назначения для оптовой торговли;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склад объекта торговли – склад для временного хранения пиротехнических изделий бытового назначения для оптовой или розничной торговли;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кладовая пиротехнических изделий – помещение, специально оборудованное непосредственно для хранения пиротехнических изделий бытового назначения, предназначенных для оптовой торговли.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D48FB" w:rsidRPr="00127237" w:rsidRDefault="001D48FB" w:rsidP="001D48FB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27237">
        <w:rPr>
          <w:sz w:val="24"/>
          <w:szCs w:val="24"/>
        </w:rPr>
        <w:t>Классификация пиротехнических изделий.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1D48FB" w:rsidRPr="00127237" w:rsidRDefault="001D48FB" w:rsidP="001D48FB">
      <w:pPr>
        <w:widowControl/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27237">
        <w:rPr>
          <w:sz w:val="24"/>
          <w:szCs w:val="24"/>
        </w:rPr>
        <w:t>По назначению и условиям применения пиротехнические изделия разделяют на две группы: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lastRenderedPageBreak/>
        <w:t>- пиротехнические изделия бытового назначения, свободно продаваемые населению, обращение с которыми не требует специальных знаний и навыков, а использование с соблюдением требований прилагаемой предприятием-изготовителем инструкции по применению обеспечивает за пределами опасных зон безопасность людей и отсутствие ущерба имуществу и окружающей среде;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пиротехнические изделия технического и специального назначения, обращение с которыми требует специальных знаний и навыков, соответствующей аттестации исполнителей (пользователей) и (или) обеспечения определенных условий технического оснащения.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3.2.  По степени потенциальной опасности при применении пиротехнические изделия разделяют на пять классов: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proofErr w:type="gramStart"/>
      <w:r w:rsidRPr="00127237">
        <w:rPr>
          <w:sz w:val="24"/>
          <w:szCs w:val="24"/>
        </w:rPr>
        <w:t xml:space="preserve">- </w:t>
      </w:r>
      <w:r w:rsidRPr="00127237">
        <w:rPr>
          <w:sz w:val="24"/>
          <w:szCs w:val="24"/>
          <w:lang w:val="en-US"/>
        </w:rPr>
        <w:t>I</w:t>
      </w:r>
      <w:r w:rsidRPr="00127237">
        <w:rPr>
          <w:sz w:val="24"/>
          <w:szCs w:val="24"/>
        </w:rPr>
        <w:t xml:space="preserve"> класс – пиротехнические изделия, у которых в числе опасных факторов отсутствует ударная волна и разлетающиеся при взрыве осколки; значение кинетической энергии движения составляет не более 0,5 Дж, значение акустического излучения на расстоянии </w:t>
      </w:r>
      <w:smartTag w:uri="urn:schemas-microsoft-com:office:smarttags" w:element="metricconverter">
        <w:smartTagPr>
          <w:attr w:name="ProductID" w:val="0,25 метра"/>
        </w:smartTagPr>
        <w:r w:rsidRPr="00127237">
          <w:rPr>
            <w:sz w:val="24"/>
            <w:szCs w:val="24"/>
          </w:rPr>
          <w:t>0,25 метра</w:t>
        </w:r>
      </w:smartTag>
      <w:r w:rsidRPr="00127237">
        <w:rPr>
          <w:sz w:val="24"/>
          <w:szCs w:val="24"/>
        </w:rPr>
        <w:t xml:space="preserve"> от пиротехнического изделия – не более 125 </w:t>
      </w:r>
      <w:proofErr w:type="spellStart"/>
      <w:r w:rsidRPr="00127237">
        <w:rPr>
          <w:sz w:val="24"/>
          <w:szCs w:val="24"/>
        </w:rPr>
        <w:t>дБА</w:t>
      </w:r>
      <w:proofErr w:type="spellEnd"/>
      <w:r w:rsidRPr="00127237">
        <w:rPr>
          <w:sz w:val="24"/>
          <w:szCs w:val="24"/>
        </w:rPr>
        <w:t xml:space="preserve">, а радиус опасной зоны по остальным факторам не превышает </w:t>
      </w:r>
      <w:smartTag w:uri="urn:schemas-microsoft-com:office:smarttags" w:element="metricconverter">
        <w:smartTagPr>
          <w:attr w:name="ProductID" w:val="0,5 метра"/>
        </w:smartTagPr>
        <w:r w:rsidRPr="00127237">
          <w:rPr>
            <w:sz w:val="24"/>
            <w:szCs w:val="24"/>
          </w:rPr>
          <w:t>0,5 метра</w:t>
        </w:r>
      </w:smartTag>
      <w:r w:rsidRPr="00127237">
        <w:rPr>
          <w:sz w:val="24"/>
          <w:szCs w:val="24"/>
        </w:rPr>
        <w:t>;</w:t>
      </w:r>
      <w:proofErr w:type="gramEnd"/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proofErr w:type="gramStart"/>
      <w:r w:rsidRPr="00127237">
        <w:rPr>
          <w:sz w:val="24"/>
          <w:szCs w:val="24"/>
        </w:rPr>
        <w:t xml:space="preserve">- </w:t>
      </w:r>
      <w:r w:rsidRPr="00127237">
        <w:rPr>
          <w:sz w:val="24"/>
          <w:szCs w:val="24"/>
          <w:lang w:val="en-US"/>
        </w:rPr>
        <w:t>II</w:t>
      </w:r>
      <w:r w:rsidRPr="00127237">
        <w:rPr>
          <w:sz w:val="24"/>
          <w:szCs w:val="24"/>
        </w:rPr>
        <w:t xml:space="preserve"> класс – пиротехнические изделия, у которых в числе опасных факторов отсутствует ударная волна и разлетающиеся при взрыве осколки; значение кинетической энергии движения составляет не более 5 Дж, значение акустического излучения на расстоянии </w:t>
      </w:r>
      <w:smartTag w:uri="urn:schemas-microsoft-com:office:smarttags" w:element="metricconverter">
        <w:smartTagPr>
          <w:attr w:name="ProductID" w:val="2,5 метра"/>
        </w:smartTagPr>
        <w:r w:rsidRPr="00127237">
          <w:rPr>
            <w:sz w:val="24"/>
            <w:szCs w:val="24"/>
          </w:rPr>
          <w:t>2,5 метра</w:t>
        </w:r>
      </w:smartTag>
      <w:r w:rsidRPr="00127237">
        <w:rPr>
          <w:sz w:val="24"/>
          <w:szCs w:val="24"/>
        </w:rPr>
        <w:t xml:space="preserve"> от пиротехнического изделия – не более 140 </w:t>
      </w:r>
      <w:proofErr w:type="spellStart"/>
      <w:r w:rsidRPr="00127237">
        <w:rPr>
          <w:sz w:val="24"/>
          <w:szCs w:val="24"/>
        </w:rPr>
        <w:t>дБА</w:t>
      </w:r>
      <w:proofErr w:type="spellEnd"/>
      <w:r w:rsidRPr="00127237">
        <w:rPr>
          <w:sz w:val="24"/>
          <w:szCs w:val="24"/>
        </w:rPr>
        <w:t xml:space="preserve">, а радиус опасной зоны по остальным факторам не превышает </w:t>
      </w:r>
      <w:smartTag w:uri="urn:schemas-microsoft-com:office:smarttags" w:element="metricconverter">
        <w:smartTagPr>
          <w:attr w:name="ProductID" w:val="5 метров"/>
        </w:smartTagPr>
        <w:r w:rsidRPr="00127237">
          <w:rPr>
            <w:sz w:val="24"/>
            <w:szCs w:val="24"/>
          </w:rPr>
          <w:t>5 метров</w:t>
        </w:r>
      </w:smartTag>
      <w:r w:rsidRPr="00127237">
        <w:rPr>
          <w:sz w:val="24"/>
          <w:szCs w:val="24"/>
        </w:rPr>
        <w:t>;</w:t>
      </w:r>
      <w:proofErr w:type="gramEnd"/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proofErr w:type="gramStart"/>
      <w:r w:rsidRPr="00127237">
        <w:rPr>
          <w:sz w:val="24"/>
          <w:szCs w:val="24"/>
        </w:rPr>
        <w:t xml:space="preserve">- </w:t>
      </w:r>
      <w:r w:rsidRPr="00127237">
        <w:rPr>
          <w:sz w:val="24"/>
          <w:szCs w:val="24"/>
          <w:lang w:val="en-US"/>
        </w:rPr>
        <w:t>III</w:t>
      </w:r>
      <w:r w:rsidRPr="00127237">
        <w:rPr>
          <w:sz w:val="24"/>
          <w:szCs w:val="24"/>
        </w:rPr>
        <w:t xml:space="preserve"> класс – пиротехнические изделия, у которых в числе опасных факторов отсутствуют ударная волна и разлетающиеся при взрыве осколки, значение кинетической энергии движения составляет не более 20 Дж, значение акустического излучения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127237">
          <w:rPr>
            <w:sz w:val="24"/>
            <w:szCs w:val="24"/>
          </w:rPr>
          <w:t>5 метров</w:t>
        </w:r>
      </w:smartTag>
      <w:r w:rsidRPr="00127237">
        <w:rPr>
          <w:sz w:val="24"/>
          <w:szCs w:val="24"/>
        </w:rPr>
        <w:t xml:space="preserve"> от пиротехнического изделия – не более 140 </w:t>
      </w:r>
      <w:proofErr w:type="spellStart"/>
      <w:r w:rsidRPr="00127237">
        <w:rPr>
          <w:sz w:val="24"/>
          <w:szCs w:val="24"/>
        </w:rPr>
        <w:t>дБА</w:t>
      </w:r>
      <w:proofErr w:type="spellEnd"/>
      <w:r w:rsidRPr="00127237">
        <w:rPr>
          <w:sz w:val="24"/>
          <w:szCs w:val="24"/>
        </w:rPr>
        <w:t xml:space="preserve">, а радиус опасной зоны по остальным факторам не превышает </w:t>
      </w:r>
      <w:smartTag w:uri="urn:schemas-microsoft-com:office:smarttags" w:element="metricconverter">
        <w:smartTagPr>
          <w:attr w:name="ProductID" w:val="20 метров"/>
        </w:smartTagPr>
        <w:r w:rsidRPr="00127237">
          <w:rPr>
            <w:sz w:val="24"/>
            <w:szCs w:val="24"/>
          </w:rPr>
          <w:t>20 метров</w:t>
        </w:r>
      </w:smartTag>
      <w:r w:rsidRPr="00127237">
        <w:rPr>
          <w:sz w:val="24"/>
          <w:szCs w:val="24"/>
        </w:rPr>
        <w:t>;</w:t>
      </w:r>
      <w:proofErr w:type="gramEnd"/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- </w:t>
      </w:r>
      <w:r w:rsidRPr="00127237">
        <w:rPr>
          <w:sz w:val="24"/>
          <w:szCs w:val="24"/>
          <w:lang w:val="en-US"/>
        </w:rPr>
        <w:t>IV</w:t>
      </w:r>
      <w:r w:rsidRPr="00127237">
        <w:rPr>
          <w:sz w:val="24"/>
          <w:szCs w:val="24"/>
        </w:rPr>
        <w:t xml:space="preserve"> класс – пиротехнические изделия, у которых в числе опасных факторов отсутствует ударная волна и разлетающиеся при взрыве осколки, а радиус опасной зоны хотя бы по одному из остальных факторов составляет более </w:t>
      </w:r>
      <w:smartTag w:uri="urn:schemas-microsoft-com:office:smarttags" w:element="metricconverter">
        <w:smartTagPr>
          <w:attr w:name="ProductID" w:val="20 метров"/>
        </w:smartTagPr>
        <w:r w:rsidRPr="00127237">
          <w:rPr>
            <w:sz w:val="24"/>
            <w:szCs w:val="24"/>
          </w:rPr>
          <w:t>20 метров</w:t>
        </w:r>
      </w:smartTag>
      <w:r w:rsidRPr="00127237">
        <w:rPr>
          <w:sz w:val="24"/>
          <w:szCs w:val="24"/>
        </w:rPr>
        <w:t xml:space="preserve">; 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- </w:t>
      </w:r>
      <w:r w:rsidRPr="00127237">
        <w:rPr>
          <w:sz w:val="24"/>
          <w:szCs w:val="24"/>
          <w:lang w:val="en-US"/>
        </w:rPr>
        <w:t>V</w:t>
      </w:r>
      <w:r w:rsidRPr="00127237">
        <w:rPr>
          <w:sz w:val="24"/>
          <w:szCs w:val="24"/>
        </w:rPr>
        <w:t xml:space="preserve"> класс – прочие пиротехнические изделия, не вошедшие в классы </w:t>
      </w:r>
      <w:r w:rsidRPr="00127237">
        <w:rPr>
          <w:sz w:val="24"/>
          <w:szCs w:val="24"/>
          <w:lang w:val="en-US"/>
        </w:rPr>
        <w:t>I</w:t>
      </w:r>
      <w:r w:rsidRPr="00127237">
        <w:rPr>
          <w:sz w:val="24"/>
          <w:szCs w:val="24"/>
        </w:rPr>
        <w:t>-</w:t>
      </w:r>
      <w:r w:rsidRPr="00127237">
        <w:rPr>
          <w:sz w:val="24"/>
          <w:szCs w:val="24"/>
          <w:lang w:val="en-US"/>
        </w:rPr>
        <w:t>IV</w:t>
      </w:r>
      <w:r w:rsidRPr="00127237">
        <w:rPr>
          <w:sz w:val="24"/>
          <w:szCs w:val="24"/>
        </w:rPr>
        <w:t>, опасные факторы и опасная зона которых установлены техническими условиями на пиротехнические изделия.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- Пиротехнические изделия бытового назначения – пиротехнические изделия </w:t>
      </w:r>
      <w:r w:rsidRPr="00127237">
        <w:rPr>
          <w:sz w:val="24"/>
          <w:szCs w:val="24"/>
          <w:lang w:val="en-US"/>
        </w:rPr>
        <w:t>I</w:t>
      </w:r>
      <w:r w:rsidRPr="00127237">
        <w:rPr>
          <w:sz w:val="24"/>
          <w:szCs w:val="24"/>
        </w:rPr>
        <w:t>-</w:t>
      </w:r>
      <w:r w:rsidRPr="00127237">
        <w:rPr>
          <w:sz w:val="24"/>
          <w:szCs w:val="24"/>
          <w:lang w:val="en-US"/>
        </w:rPr>
        <w:t>III</w:t>
      </w:r>
      <w:r w:rsidRPr="00127237">
        <w:rPr>
          <w:sz w:val="24"/>
          <w:szCs w:val="24"/>
        </w:rPr>
        <w:t xml:space="preserve"> классов потенциальной опасности по ГОСТу Р51270-99 «Изделия пиротехнические. Общие требования безопасности», свободно реализуемые населению, обращение с которыми не требует специальных знаний и навыков, использование и соблюдение требований прилагаемой предприятием-изготовителем к изделию инструкции по эксплуатации пиротехнического изделия обеспечивает за пределами опасных зон безопасность людей и отсутствие ущерба имуществу и окружающей среде.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D48FB" w:rsidRPr="00127237" w:rsidRDefault="001D48FB" w:rsidP="001D48F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>Требования к объектам хранение пиротехнической продукции бытового назначения.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Требования безопасности, заданные нормативными документами, должны быть обеспечены при транспортировке, хранении, продаже и использовании пиротехнических изделий бытового назначения, в том числе на протяжении всего срока эксплуатации и после воздействия внешних факторов.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        Не допускается совместное хранение на складах и в кладовых пиротехнической продукции бытового назначения с иными товарами (изделиями).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        Непригодная пиротехническая продукция бытового назначения не может храниться совместно с пиротехнической продукцией бытового назначения, годной для реализации.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       Хранение пиротехнических изделий бытового назначения потребителями осуществляться с соблюдением требований прилагаемой предприятием-изготовителем инструкции по эксплуатации пиротехнического изделия. 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      Нормы загрузки промежуточного склада не должны превышать: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0000 килограммов"/>
        </w:smartTagPr>
        <w:r w:rsidRPr="00127237">
          <w:rPr>
            <w:sz w:val="24"/>
            <w:szCs w:val="24"/>
          </w:rPr>
          <w:t>100000 килограммов</w:t>
        </w:r>
      </w:smartTag>
      <w:r w:rsidRPr="00127237">
        <w:rPr>
          <w:sz w:val="24"/>
          <w:szCs w:val="24"/>
        </w:rPr>
        <w:t xml:space="preserve"> - при хранении пиротехнических изделий бытового назначения; (Здесь и далее следует понимать общий вес изделий с упаковкой).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lastRenderedPageBreak/>
        <w:t xml:space="preserve">- </w:t>
      </w:r>
      <w:smartTag w:uri="urn:schemas-microsoft-com:office:smarttags" w:element="metricconverter">
        <w:smartTagPr>
          <w:attr w:name="ProductID" w:val="50000 килограммов"/>
        </w:smartTagPr>
        <w:r w:rsidRPr="00127237">
          <w:rPr>
            <w:sz w:val="24"/>
            <w:szCs w:val="24"/>
          </w:rPr>
          <w:t>50000 килограммов</w:t>
        </w:r>
      </w:smartTag>
      <w:r w:rsidRPr="00127237">
        <w:rPr>
          <w:sz w:val="24"/>
          <w:szCs w:val="24"/>
        </w:rPr>
        <w:t xml:space="preserve"> пиротехнических изделий бытового назначения и </w:t>
      </w:r>
      <w:smartTag w:uri="urn:schemas-microsoft-com:office:smarttags" w:element="metricconverter">
        <w:smartTagPr>
          <w:attr w:name="ProductID" w:val="50000 килограммов"/>
        </w:smartTagPr>
        <w:r w:rsidRPr="00127237">
          <w:rPr>
            <w:sz w:val="24"/>
            <w:szCs w:val="24"/>
          </w:rPr>
          <w:t>50000 килограммов</w:t>
        </w:r>
      </w:smartTag>
      <w:r w:rsidRPr="00127237">
        <w:rPr>
          <w:sz w:val="24"/>
          <w:szCs w:val="24"/>
        </w:rPr>
        <w:t xml:space="preserve"> пиротехнических изделий технического назначения – при совместном хранении.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     Нормы загрузки склада объекта торговли не должны превышать: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Для предприятий оптовой торговли – </w:t>
      </w:r>
      <w:smartTag w:uri="urn:schemas-microsoft-com:office:smarttags" w:element="metricconverter">
        <w:smartTagPr>
          <w:attr w:name="ProductID" w:val="5000 килограммов"/>
        </w:smartTagPr>
        <w:r w:rsidRPr="00127237">
          <w:rPr>
            <w:sz w:val="24"/>
            <w:szCs w:val="24"/>
          </w:rPr>
          <w:t>5000 килограммов</w:t>
        </w:r>
      </w:smartTag>
      <w:r w:rsidRPr="00127237">
        <w:rPr>
          <w:sz w:val="24"/>
          <w:szCs w:val="24"/>
        </w:rPr>
        <w:t>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Для предприятий розничной торговли – </w:t>
      </w:r>
      <w:smartTag w:uri="urn:schemas-microsoft-com:office:smarttags" w:element="metricconverter">
        <w:smartTagPr>
          <w:attr w:name="ProductID" w:val="5000 килограммов"/>
        </w:smartTagPr>
        <w:r w:rsidRPr="00127237">
          <w:rPr>
            <w:sz w:val="24"/>
            <w:szCs w:val="24"/>
          </w:rPr>
          <w:t>5000 килограммов</w:t>
        </w:r>
      </w:smartTag>
      <w:r w:rsidRPr="00127237">
        <w:rPr>
          <w:sz w:val="24"/>
          <w:szCs w:val="24"/>
        </w:rPr>
        <w:t>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      Нормы загрузки кладовых пиротехнических изделий бытового назначения отдельно стоящих объектов торговли (за исключением кладовых павильонов и ларьков) не должны превышать </w:t>
      </w:r>
      <w:smartTag w:uri="urn:schemas-microsoft-com:office:smarttags" w:element="metricconverter">
        <w:smartTagPr>
          <w:attr w:name="ProductID" w:val="500 килограммов"/>
        </w:smartTagPr>
        <w:r w:rsidRPr="00127237">
          <w:rPr>
            <w:sz w:val="24"/>
            <w:szCs w:val="24"/>
          </w:rPr>
          <w:t>500 килограммов</w:t>
        </w:r>
      </w:smartTag>
      <w:r w:rsidRPr="00127237">
        <w:rPr>
          <w:sz w:val="24"/>
          <w:szCs w:val="24"/>
        </w:rPr>
        <w:t>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D48FB" w:rsidRPr="00127237" w:rsidRDefault="001D48FB" w:rsidP="001D48F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>Требования к реализации пиротехнических изделий бытового назначения.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D48FB" w:rsidRPr="00127237" w:rsidRDefault="001D48FB" w:rsidP="001D48F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 бытового назначения </w:t>
      </w:r>
      <w:r w:rsidRPr="00127237">
        <w:rPr>
          <w:sz w:val="24"/>
          <w:szCs w:val="24"/>
          <w:lang w:val="en-US"/>
        </w:rPr>
        <w:t>II</w:t>
      </w:r>
      <w:r w:rsidRPr="00127237">
        <w:rPr>
          <w:sz w:val="24"/>
          <w:szCs w:val="24"/>
        </w:rPr>
        <w:t xml:space="preserve"> класса и выше с не защищенными от воздействия (поджога и т.п.) средствами инициирования (фитилями, терочными головками, шнурами и т.п.).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Допускается самостоятельный доступ покупателей к пиротехническим изделиям бытового назначения на объектах торговли с площадью торгового зала более 100 квадратных метров. При наличии в продаже пиротехнических изделий бытового назначения </w:t>
      </w:r>
      <w:r w:rsidRPr="00127237">
        <w:rPr>
          <w:sz w:val="24"/>
          <w:szCs w:val="24"/>
          <w:lang w:val="en-US"/>
        </w:rPr>
        <w:t>II</w:t>
      </w:r>
      <w:r w:rsidRPr="00127237">
        <w:rPr>
          <w:sz w:val="24"/>
          <w:szCs w:val="24"/>
        </w:rPr>
        <w:t xml:space="preserve"> класса и выше с не защищенными от воздействия (поджога и т.п.) средствами инициирования (фитилями, терочными головками, шнурами и т.п.) наличие продавца-консультанта обязательно.</w:t>
      </w:r>
    </w:p>
    <w:p w:rsidR="001D48FB" w:rsidRPr="00127237" w:rsidRDefault="001D48FB" w:rsidP="001D48F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Запрещается реализация пиротехнических изделий бытового назначения: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  <w:lang w:val="en-US"/>
        </w:rPr>
        <w:t>II</w:t>
      </w:r>
      <w:r w:rsidRPr="00127237">
        <w:rPr>
          <w:sz w:val="24"/>
          <w:szCs w:val="24"/>
        </w:rPr>
        <w:t xml:space="preserve"> класса и выше в торговых ларьках;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  <w:lang w:val="en-US"/>
        </w:rPr>
        <w:t>III</w:t>
      </w:r>
      <w:r w:rsidRPr="00127237">
        <w:rPr>
          <w:sz w:val="24"/>
          <w:szCs w:val="24"/>
        </w:rPr>
        <w:t xml:space="preserve"> класса в магазинах и павильонах с площадью торгового зала менее 25 квадратных метров;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На объектах торговли, расположенных в зданиях вокзалов (морских, речных, железнодорожных), на платформах железнодорожных станций, в подземных вестибюлях станций метрополитена, в уличных переходах и иных подземных сооружениях, в торговых ларьках, встроенных (установленных) в здания и сооружения любого назначения; 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На объектах торговли, входящих в комплекс автозаправочных станций;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Вне объектов торговли, в том числе с лотков, установленных на территориях торговых зон, рынков и т.п., с автотранспорта;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Лицам, не достигшим 16-летнего возраста </w:t>
      </w:r>
      <w:proofErr w:type="gramStart"/>
      <w:r w:rsidRPr="00127237">
        <w:rPr>
          <w:sz w:val="24"/>
          <w:szCs w:val="24"/>
        </w:rPr>
        <w:t xml:space="preserve">( </w:t>
      </w:r>
      <w:proofErr w:type="gramEnd"/>
      <w:r w:rsidRPr="00127237">
        <w:rPr>
          <w:sz w:val="24"/>
          <w:szCs w:val="24"/>
        </w:rPr>
        <w:t>если производителем не установлено другое возрастное ограничение).</w:t>
      </w:r>
    </w:p>
    <w:p w:rsidR="001D48FB" w:rsidRPr="00127237" w:rsidRDefault="001D48FB" w:rsidP="001D48F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Нормы загрузки торгового зала (помещения) объекта торговли пиротехническими изделиями бытового назначения не должны превышать: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000 килограммов"/>
        </w:smartTagPr>
        <w:r w:rsidRPr="00127237">
          <w:rPr>
            <w:sz w:val="24"/>
            <w:szCs w:val="24"/>
          </w:rPr>
          <w:t>5000 килограммов</w:t>
        </w:r>
      </w:smartTag>
      <w:r w:rsidRPr="00127237">
        <w:rPr>
          <w:sz w:val="24"/>
          <w:szCs w:val="24"/>
        </w:rPr>
        <w:t xml:space="preserve"> – для отдельно стоящих объектов торговли пиротехническими изделиями бытового назначения с площадью торгового зала более 200 квадратных метров;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00 килограммов"/>
        </w:smartTagPr>
        <w:r w:rsidRPr="00127237">
          <w:rPr>
            <w:sz w:val="24"/>
            <w:szCs w:val="24"/>
          </w:rPr>
          <w:t>500 килограммов</w:t>
        </w:r>
      </w:smartTag>
      <w:r w:rsidRPr="00127237">
        <w:rPr>
          <w:sz w:val="24"/>
          <w:szCs w:val="24"/>
        </w:rPr>
        <w:t xml:space="preserve"> – для отдельно стоящих объектов торговли пиротехническими изделиями бытового назначения с общей площадью торгового зала более 25 квадратных метров и встроенных (пристроенных) объектов торговли в здания (сооружения) иного назначения;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илограммов"/>
        </w:smartTagPr>
        <w:r w:rsidRPr="00127237">
          <w:rPr>
            <w:sz w:val="24"/>
            <w:szCs w:val="24"/>
          </w:rPr>
          <w:t>100 килограммов</w:t>
        </w:r>
      </w:smartTag>
      <w:r w:rsidRPr="00127237">
        <w:rPr>
          <w:sz w:val="24"/>
          <w:szCs w:val="24"/>
        </w:rPr>
        <w:t xml:space="preserve"> – для отдельно стоящих торговых ларьков.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Возможность загрузки большого объема пиротехнической продукции бытового назначения подлежит согласованию с органами государственного пожарного надзора.</w:t>
      </w:r>
    </w:p>
    <w:p w:rsidR="001D48FB" w:rsidRPr="00127237" w:rsidRDefault="001D48FB" w:rsidP="001D48F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Объект торговли, реализующий пиротехническую продукцию бытового назначения, должен иметь сертификаты соответствия на продаваемые пиротехнические изделия бытового назначения, товарно-сопроводительные документы, оформленные в установленном порядке, разрешительные документы (соответствующие лицензии, аттестации) на право реализации пиротехнических изделий бытового назначения. 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D48FB" w:rsidRPr="00127237" w:rsidRDefault="001D48FB" w:rsidP="001D48F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Применение пиротехнической продукции бытового назначения</w:t>
      </w:r>
    </w:p>
    <w:p w:rsidR="001D48FB" w:rsidRPr="00127237" w:rsidRDefault="001D48FB" w:rsidP="001D48FB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27237">
        <w:rPr>
          <w:sz w:val="24"/>
          <w:szCs w:val="24"/>
        </w:rPr>
        <w:t>Запрещается применение пиротехнической продукции бытового назначения: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сопровождающееся шумовыми эффектами, в ночное время (с 23 до 8 часов) без согласования с органами исполнительной власти поселения, за исключением праздничных дат, установленных действующим законодательством;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при погодных условиях, не позволяющих обеспечить безопасность при ее использовании;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lastRenderedPageBreak/>
        <w:t>- с нарушением требований инструкции по эксплуатации;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лицам, не имеющим соответствующей аттестации;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лицам, не достигшим возраста, установленного предприятием-изготовителем;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на территории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на расстоянии от зданий и сооружений менее расстояния, указанного в инструкции по эксплуатации;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во время собраний, митингов, демонстраций, шествий, пикетирования;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в зданиях и сооружениях, если это не разрешено в инструкции по эксплуатации;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без разрешения владельца объекта.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6.2.  Обязательное согласование с органами государственного пожарного надзора требуется при применении пиротехнической продукции бытового назначения: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специально не предназначенной, для использования в закрытых помещениях, зданиях и сооружениях;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на расстоянии ближе двойного радиуса опасной зоны от зданий и сооружений;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на крышах, балконах и лоджиях, выступающих частях фасадов зданий и сооружений;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>- на мостах, путепроводах, транспортных магистралях и узлах.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6.3.  Лицо, использующее пиротехническое изделие, обязано очистить территорию от отработанных и не сработавших пиротехнических изделий, а также опасных элементов  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27237">
        <w:rPr>
          <w:sz w:val="24"/>
          <w:szCs w:val="24"/>
        </w:rPr>
        <w:t xml:space="preserve">  </w:t>
      </w:r>
    </w:p>
    <w:p w:rsidR="001D48FB" w:rsidRPr="00127237" w:rsidRDefault="001D48FB" w:rsidP="001D48FB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1D48FB" w:rsidRPr="00F050E5" w:rsidRDefault="001D48FB" w:rsidP="001D48FB">
      <w:pPr>
        <w:rPr>
          <w:sz w:val="22"/>
          <w:szCs w:val="22"/>
        </w:rPr>
      </w:pPr>
    </w:p>
    <w:p w:rsidR="001D48FB" w:rsidRDefault="001D48FB" w:rsidP="001D48FB">
      <w:pPr>
        <w:jc w:val="center"/>
      </w:pPr>
    </w:p>
    <w:p w:rsidR="00357364" w:rsidRDefault="00357364">
      <w:bookmarkStart w:id="0" w:name="_GoBack"/>
      <w:bookmarkEnd w:id="0"/>
    </w:p>
    <w:sectPr w:rsidR="00357364" w:rsidSect="001D48F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6844"/>
    <w:multiLevelType w:val="multilevel"/>
    <w:tmpl w:val="CB6C711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E8"/>
    <w:rsid w:val="001D48FB"/>
    <w:rsid w:val="002A4E5A"/>
    <w:rsid w:val="00357364"/>
    <w:rsid w:val="00D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2019-11-19T09:58:00Z</cp:lastPrinted>
  <dcterms:created xsi:type="dcterms:W3CDTF">2019-11-19T06:58:00Z</dcterms:created>
  <dcterms:modified xsi:type="dcterms:W3CDTF">2019-11-19T09:59:00Z</dcterms:modified>
</cp:coreProperties>
</file>