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3C" w:rsidRPr="00AA4035" w:rsidRDefault="00020767" w:rsidP="00A75B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6" o:title=""/>
          </v:shape>
        </w:pict>
      </w:r>
    </w:p>
    <w:p w:rsidR="00F0553C" w:rsidRPr="00654BDD" w:rsidRDefault="00F0553C" w:rsidP="00A75B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BDD">
        <w:rPr>
          <w:rFonts w:ascii="Times New Roman" w:hAnsi="Times New Roman"/>
          <w:sz w:val="28"/>
          <w:szCs w:val="28"/>
        </w:rPr>
        <w:t>ЛЕНИНГРАДСКАЯ ОБЛАСТЬ</w:t>
      </w:r>
    </w:p>
    <w:p w:rsidR="00F0553C" w:rsidRPr="00654BDD" w:rsidRDefault="00F0553C" w:rsidP="00A75B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BDD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F0553C" w:rsidRPr="00654BDD" w:rsidRDefault="00F0553C" w:rsidP="00A75B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BDD">
        <w:rPr>
          <w:rFonts w:ascii="Times New Roman" w:hAnsi="Times New Roman"/>
          <w:sz w:val="28"/>
          <w:szCs w:val="28"/>
        </w:rPr>
        <w:t>СОВЕТ ДЕПУТАТОВ РЕТЮНСКОГО СЕЛЬСКОГО ПОСЕЛЕНИЯ</w:t>
      </w:r>
    </w:p>
    <w:p w:rsidR="00F0553C" w:rsidRPr="00AA4035" w:rsidRDefault="00F0553C" w:rsidP="00A75B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A4035">
        <w:rPr>
          <w:rFonts w:ascii="Times New Roman" w:hAnsi="Times New Roman"/>
          <w:sz w:val="24"/>
          <w:szCs w:val="24"/>
        </w:rPr>
        <w:t>третьего созыва</w:t>
      </w:r>
    </w:p>
    <w:p w:rsidR="00F0553C" w:rsidRPr="00AA4035" w:rsidRDefault="00F0553C" w:rsidP="00A75B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553C" w:rsidRPr="009C24F6" w:rsidRDefault="00F0553C">
      <w:pPr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от 14 июля 2016 года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C24F6">
        <w:rPr>
          <w:rFonts w:ascii="Times New Roman" w:hAnsi="Times New Roman"/>
          <w:sz w:val="28"/>
          <w:szCs w:val="28"/>
        </w:rPr>
        <w:t xml:space="preserve"> № 65</w:t>
      </w:r>
    </w:p>
    <w:p w:rsidR="00F0553C" w:rsidRPr="00266643" w:rsidRDefault="00F0553C">
      <w:pPr>
        <w:rPr>
          <w:rFonts w:ascii="Times New Roman" w:hAnsi="Times New Roman"/>
        </w:rPr>
      </w:pPr>
    </w:p>
    <w:p w:rsidR="00F0553C" w:rsidRPr="00266643" w:rsidRDefault="00F0553C" w:rsidP="00A75B55">
      <w:pPr>
        <w:pStyle w:val="a3"/>
        <w:rPr>
          <w:rFonts w:ascii="Times New Roman" w:hAnsi="Times New Roman"/>
        </w:rPr>
      </w:pPr>
      <w:r w:rsidRPr="00266643">
        <w:rPr>
          <w:rFonts w:ascii="Times New Roman" w:hAnsi="Times New Roman"/>
        </w:rPr>
        <w:t xml:space="preserve">Об установлении учетных норм </w:t>
      </w:r>
    </w:p>
    <w:p w:rsidR="00F0553C" w:rsidRPr="00266643" w:rsidRDefault="00F0553C" w:rsidP="00A75B55">
      <w:pPr>
        <w:pStyle w:val="a3"/>
        <w:rPr>
          <w:rFonts w:ascii="Times New Roman" w:hAnsi="Times New Roman"/>
        </w:rPr>
      </w:pPr>
      <w:r w:rsidRPr="00266643">
        <w:rPr>
          <w:rFonts w:ascii="Times New Roman" w:hAnsi="Times New Roman"/>
        </w:rPr>
        <w:t>и норм представления площади</w:t>
      </w:r>
    </w:p>
    <w:p w:rsidR="00F0553C" w:rsidRPr="00266643" w:rsidRDefault="00F0553C" w:rsidP="00A75B55">
      <w:pPr>
        <w:pStyle w:val="a3"/>
        <w:rPr>
          <w:rFonts w:ascii="Times New Roman" w:hAnsi="Times New Roman"/>
        </w:rPr>
      </w:pPr>
      <w:r w:rsidRPr="00266643">
        <w:rPr>
          <w:rFonts w:ascii="Times New Roman" w:hAnsi="Times New Roman"/>
        </w:rPr>
        <w:t>жилого помещения по договору</w:t>
      </w:r>
    </w:p>
    <w:p w:rsidR="00F0553C" w:rsidRPr="00266643" w:rsidRDefault="00F0553C" w:rsidP="00A75B55">
      <w:pPr>
        <w:pStyle w:val="a3"/>
        <w:rPr>
          <w:rFonts w:ascii="Times New Roman" w:hAnsi="Times New Roman"/>
        </w:rPr>
      </w:pPr>
      <w:r w:rsidRPr="00266643">
        <w:rPr>
          <w:rFonts w:ascii="Times New Roman" w:hAnsi="Times New Roman"/>
        </w:rPr>
        <w:t>социального найма</w:t>
      </w:r>
    </w:p>
    <w:p w:rsidR="00F0553C" w:rsidRPr="00266643" w:rsidRDefault="00F0553C" w:rsidP="00A75B55">
      <w:pPr>
        <w:pStyle w:val="a3"/>
        <w:rPr>
          <w:rFonts w:ascii="Times New Roman" w:hAnsi="Times New Roman"/>
        </w:rPr>
      </w:pPr>
    </w:p>
    <w:p w:rsidR="00F0553C" w:rsidRPr="009C24F6" w:rsidRDefault="00F0553C" w:rsidP="00A75B55">
      <w:pPr>
        <w:pStyle w:val="a3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В соответствии со ст.50 Жилищного кодекса Российской Федерации, с учетом достигнутого </w:t>
      </w:r>
      <w:proofErr w:type="gramStart"/>
      <w:r w:rsidRPr="009C24F6">
        <w:rPr>
          <w:rFonts w:ascii="Times New Roman" w:hAnsi="Times New Roman"/>
          <w:sz w:val="28"/>
          <w:szCs w:val="28"/>
        </w:rPr>
        <w:t>в</w:t>
      </w:r>
      <w:proofErr w:type="gramEnd"/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Ленинградской области уровня обеспеченности населения жильем( 20,4 </w:t>
      </w:r>
      <w:proofErr w:type="spellStart"/>
      <w:r w:rsidRPr="009C24F6">
        <w:rPr>
          <w:rFonts w:ascii="Times New Roman" w:hAnsi="Times New Roman"/>
          <w:sz w:val="28"/>
          <w:szCs w:val="28"/>
        </w:rPr>
        <w:t>кв</w:t>
      </w:r>
      <w:proofErr w:type="gramStart"/>
      <w:r w:rsidRPr="009C24F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C24F6">
        <w:rPr>
          <w:rFonts w:ascii="Times New Roman" w:hAnsi="Times New Roman"/>
          <w:sz w:val="28"/>
          <w:szCs w:val="28"/>
        </w:rPr>
        <w:t xml:space="preserve"> общей площади на одного жителя), принимая во внимание установленный единый на территории Ленинградской области региональный стандарт социальной нормы площади, эквивалентный минимальному размеру представления жилой площади, установленный «Положением о представлении гражданам РФ, проживающим  в Ленинградской области и нуждающимся в улучшении  жилищных условий, безвозмездной субсидии на строительство или приобретение жилья», утвержденным постановлением Губернатора Ленинградской области от 07.10.1997 №426-пг </w:t>
      </w:r>
      <w:proofErr w:type="gramStart"/>
      <w:r w:rsidRPr="009C24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24F6">
        <w:rPr>
          <w:rFonts w:ascii="Times New Roman" w:hAnsi="Times New Roman"/>
          <w:sz w:val="28"/>
          <w:szCs w:val="28"/>
        </w:rPr>
        <w:t>в редакции Постановления губернатора Ленинградской области от 06.02.1988 №29-пг, постановления правительства Ленинградской области от 11.06.1998 № 23, постановления Губернатора Ленинградской области от26.03.2004 № 40-пг), Совет депутатов Ретюнского сельского поселения РЕШИЛ: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1.Установить  учетную норму площади жилого помещения по договору социального найма, </w:t>
      </w:r>
      <w:proofErr w:type="gramStart"/>
      <w:r w:rsidRPr="009C24F6">
        <w:rPr>
          <w:rFonts w:ascii="Times New Roman" w:hAnsi="Times New Roman"/>
          <w:sz w:val="28"/>
          <w:szCs w:val="28"/>
        </w:rPr>
        <w:t>являющуюся</w:t>
      </w:r>
      <w:proofErr w:type="gramEnd"/>
      <w:r w:rsidRPr="009C24F6">
        <w:rPr>
          <w:rFonts w:ascii="Times New Roman" w:hAnsi="Times New Roman"/>
          <w:sz w:val="28"/>
          <w:szCs w:val="28"/>
        </w:rPr>
        <w:t xml:space="preserve"> размером общей площади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4F6">
        <w:rPr>
          <w:rFonts w:ascii="Times New Roman" w:hAnsi="Times New Roman"/>
          <w:sz w:val="28"/>
          <w:szCs w:val="28"/>
        </w:rPr>
        <w:t>помещения для принятия на учет в качестве нуждающихся в жилых помещениях в размере 15 квадратных метров общей площади на одного члена семьи.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2. Установить норму представления площади жилого помещения по договору  социального найма, являющуюся минимальным размером площади жилого помещения, исходя из которой, определяется  размер</w:t>
      </w:r>
      <w:r w:rsidR="00020767">
        <w:rPr>
          <w:rFonts w:ascii="Times New Roman" w:hAnsi="Times New Roman"/>
          <w:sz w:val="28"/>
          <w:szCs w:val="28"/>
        </w:rPr>
        <w:t xml:space="preserve"> общей площади жилого помещения</w:t>
      </w:r>
      <w:r w:rsidRPr="009C24F6">
        <w:rPr>
          <w:rFonts w:ascii="Times New Roman" w:hAnsi="Times New Roman"/>
          <w:sz w:val="28"/>
          <w:szCs w:val="28"/>
        </w:rPr>
        <w:t>, представляемого по договору социального найма в размере не менее 18 квадратных метров  общей площади  на одного члена семьи.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      При представлении площади жилого помещения  в жилых помещениях, являющихся частью жилого дома, квартиры (комнат), общая площадь </w:t>
      </w:r>
      <w:r w:rsidRPr="009C24F6">
        <w:rPr>
          <w:rFonts w:ascii="Times New Roman" w:hAnsi="Times New Roman"/>
          <w:sz w:val="28"/>
          <w:szCs w:val="28"/>
        </w:rPr>
        <w:lastRenderedPageBreak/>
        <w:t>исчисляется с</w:t>
      </w:r>
      <w:r>
        <w:rPr>
          <w:rFonts w:ascii="Times New Roman" w:hAnsi="Times New Roman"/>
          <w:sz w:val="28"/>
          <w:szCs w:val="28"/>
        </w:rPr>
        <w:t>у</w:t>
      </w:r>
      <w:r w:rsidRPr="009C24F6">
        <w:rPr>
          <w:rFonts w:ascii="Times New Roman" w:hAnsi="Times New Roman"/>
          <w:sz w:val="28"/>
          <w:szCs w:val="28"/>
        </w:rPr>
        <w:t>ммированием площади комнаты и доли помещения в квартире, доме, используемой для обслуживания комнат.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3. Решение Совета депутатов Ретюнского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07.04.2006 года № 29 «Об установлении учетной нормы площади жилого помещения»</w:t>
      </w:r>
      <w:r w:rsidRPr="009C24F6"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4. Решение опубликовать в газете «</w:t>
      </w:r>
      <w:proofErr w:type="gramStart"/>
      <w:r w:rsidRPr="009C24F6">
        <w:rPr>
          <w:rFonts w:ascii="Times New Roman" w:hAnsi="Times New Roman"/>
          <w:sz w:val="28"/>
          <w:szCs w:val="28"/>
        </w:rPr>
        <w:t>Лужская</w:t>
      </w:r>
      <w:proofErr w:type="gramEnd"/>
      <w:r w:rsidRPr="009C24F6">
        <w:rPr>
          <w:rFonts w:ascii="Times New Roman" w:hAnsi="Times New Roman"/>
          <w:sz w:val="28"/>
          <w:szCs w:val="28"/>
        </w:rPr>
        <w:t xml:space="preserve"> правда»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5.Контроль за исполнение решения возложить на главу администрации  Ретюнского сельского поселен</w:t>
      </w:r>
      <w:bookmarkStart w:id="0" w:name="_GoBack"/>
      <w:bookmarkEnd w:id="0"/>
      <w:r w:rsidRPr="009C24F6">
        <w:rPr>
          <w:rFonts w:ascii="Times New Roman" w:hAnsi="Times New Roman"/>
          <w:sz w:val="28"/>
          <w:szCs w:val="28"/>
        </w:rPr>
        <w:t>ия Наумова К.С.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>Глава Ретюнского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F0553C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9C24F6">
        <w:rPr>
          <w:rFonts w:ascii="Times New Roman" w:hAnsi="Times New Roman"/>
          <w:sz w:val="28"/>
          <w:szCs w:val="28"/>
        </w:rPr>
        <w:t>сполняющий</w:t>
      </w:r>
      <w:proofErr w:type="gramEnd"/>
      <w:r w:rsidRPr="009C24F6">
        <w:rPr>
          <w:rFonts w:ascii="Times New Roman" w:hAnsi="Times New Roman"/>
          <w:sz w:val="28"/>
          <w:szCs w:val="28"/>
        </w:rPr>
        <w:t xml:space="preserve"> полномочия </w:t>
      </w:r>
    </w:p>
    <w:p w:rsidR="00F0553C" w:rsidRPr="009C24F6" w:rsidRDefault="00F0553C" w:rsidP="009C24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4F6">
        <w:rPr>
          <w:rFonts w:ascii="Times New Roman" w:hAnsi="Times New Roman"/>
          <w:sz w:val="28"/>
          <w:szCs w:val="28"/>
        </w:rPr>
        <w:t xml:space="preserve">председателя совета депутатов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C24F6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9C24F6">
        <w:rPr>
          <w:rFonts w:ascii="Times New Roman" w:hAnsi="Times New Roman"/>
          <w:sz w:val="28"/>
          <w:szCs w:val="28"/>
        </w:rPr>
        <w:t>Камагина</w:t>
      </w:r>
      <w:proofErr w:type="spellEnd"/>
    </w:p>
    <w:sectPr w:rsidR="00F0553C" w:rsidRPr="009C24F6" w:rsidSect="0062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B55"/>
    <w:rsid w:val="00020767"/>
    <w:rsid w:val="00266643"/>
    <w:rsid w:val="002C12C3"/>
    <w:rsid w:val="002C778E"/>
    <w:rsid w:val="0037171D"/>
    <w:rsid w:val="00623F93"/>
    <w:rsid w:val="00654BDD"/>
    <w:rsid w:val="00694D83"/>
    <w:rsid w:val="006A472C"/>
    <w:rsid w:val="009C24F6"/>
    <w:rsid w:val="00A75B55"/>
    <w:rsid w:val="00AA4035"/>
    <w:rsid w:val="00EC1320"/>
    <w:rsid w:val="00F0553C"/>
    <w:rsid w:val="00F51EF7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5B55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2C20-0BF1-49CB-A574-6093EA47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6</cp:revision>
  <cp:lastPrinted>2016-07-14T11:09:00Z</cp:lastPrinted>
  <dcterms:created xsi:type="dcterms:W3CDTF">2016-07-14T09:49:00Z</dcterms:created>
  <dcterms:modified xsi:type="dcterms:W3CDTF">2016-07-21T13:32:00Z</dcterms:modified>
</cp:coreProperties>
</file>